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74A" w14:textId="77777777" w:rsidR="006F4A27" w:rsidRPr="00DC67F8" w:rsidRDefault="006F4A27" w:rsidP="006F4A2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C67F8">
        <w:rPr>
          <w:rFonts w:ascii="Calibri" w:eastAsia="Calibri" w:hAnsi="Calibri" w:cs="Calibri"/>
          <w:b/>
          <w:bCs/>
          <w:sz w:val="24"/>
          <w:szCs w:val="24"/>
        </w:rPr>
        <w:t>Программа</w:t>
      </w:r>
    </w:p>
    <w:p w14:paraId="1184A5FF" w14:textId="028B42C2" w:rsidR="006F4A27" w:rsidRPr="00DC67F8" w:rsidRDefault="006F4A27" w:rsidP="006F4A2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C67F8">
        <w:rPr>
          <w:rFonts w:ascii="Calibri" w:eastAsia="Calibri" w:hAnsi="Calibri" w:cs="Calibri"/>
          <w:b/>
          <w:bCs/>
          <w:sz w:val="24"/>
          <w:szCs w:val="24"/>
        </w:rPr>
        <w:t xml:space="preserve">Межрегиональная научно-практическая конференция </w:t>
      </w:r>
    </w:p>
    <w:p w14:paraId="3BA98E6D" w14:textId="77777777" w:rsidR="006F4A27" w:rsidRPr="00DC67F8" w:rsidRDefault="006F4A27" w:rsidP="006F4A27">
      <w:pPr>
        <w:spacing w:before="100" w:beforeAutospacing="1" w:after="100" w:afterAutospacing="1" w:line="276" w:lineRule="auto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14:ligatures w14:val="standardContextual"/>
        </w:rPr>
      </w:pPr>
      <w:r w:rsidRPr="00DC67F8">
        <w:rPr>
          <w:rFonts w:ascii="Calibri" w:eastAsia="Times New Roman" w:hAnsi="Calibri" w:cs="Calibri"/>
          <w:b/>
          <w:bCs/>
          <w:sz w:val="28"/>
          <w:szCs w:val="28"/>
          <w14:ligatures w14:val="standardContextual"/>
        </w:rPr>
        <w:t>«</w:t>
      </w:r>
      <w:proofErr w:type="gramStart"/>
      <w:r w:rsidRPr="00DC67F8">
        <w:rPr>
          <w:rFonts w:ascii="Calibri" w:eastAsia="Times New Roman" w:hAnsi="Calibri" w:cs="Calibri"/>
          <w:b/>
          <w:bCs/>
          <w:sz w:val="28"/>
          <w:szCs w:val="28"/>
          <w14:ligatures w14:val="standardContextual"/>
        </w:rPr>
        <w:t>Современные  технологии</w:t>
      </w:r>
      <w:proofErr w:type="gramEnd"/>
      <w:r w:rsidRPr="00DC67F8">
        <w:rPr>
          <w:rFonts w:ascii="Calibri" w:eastAsia="Times New Roman" w:hAnsi="Calibri" w:cs="Calibri"/>
          <w:b/>
          <w:bCs/>
          <w:sz w:val="28"/>
          <w:szCs w:val="28"/>
          <w14:ligatures w14:val="standardContextual"/>
        </w:rPr>
        <w:t xml:space="preserve"> в диагностике заболеваний сердечно-сосудистой и нервной систем»</w:t>
      </w:r>
    </w:p>
    <w:p w14:paraId="338CCD37" w14:textId="77777777" w:rsidR="006F4A27" w:rsidRPr="00DC67F8" w:rsidRDefault="006F4A27" w:rsidP="006F4A2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975936A" w14:textId="2992E40E" w:rsidR="006F4A27" w:rsidRPr="00DC67F8" w:rsidRDefault="006F4A27" w:rsidP="006F4A27">
      <w:pPr>
        <w:tabs>
          <w:tab w:val="left" w:pos="1134"/>
        </w:tabs>
        <w:suppressAutoHyphens/>
        <w:spacing w:after="0" w:line="25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b/>
          <w:sz w:val="24"/>
          <w:szCs w:val="24"/>
          <w:u w:val="single"/>
        </w:rPr>
        <w:t>Формат мероприятия</w:t>
      </w:r>
      <w:r w:rsidRPr="00DC67F8">
        <w:rPr>
          <w:rFonts w:ascii="Calibri" w:eastAsia="Calibri" w:hAnsi="Calibri" w:cs="Calibri"/>
          <w:sz w:val="24"/>
          <w:szCs w:val="24"/>
        </w:rPr>
        <w:t xml:space="preserve">: </w:t>
      </w:r>
      <w:r w:rsidR="009E62B0" w:rsidRPr="00DC67F8">
        <w:rPr>
          <w:rFonts w:ascii="Calibri" w:eastAsia="Calibri" w:hAnsi="Calibri" w:cs="Calibri"/>
          <w:sz w:val="24"/>
          <w:szCs w:val="24"/>
        </w:rPr>
        <w:t>очный</w:t>
      </w:r>
    </w:p>
    <w:p w14:paraId="6BA3BE02" w14:textId="278904E0" w:rsidR="00200E0F" w:rsidRPr="00DC67F8" w:rsidRDefault="006F4A27" w:rsidP="00760F46">
      <w:pPr>
        <w:tabs>
          <w:tab w:val="left" w:pos="1134"/>
        </w:tabs>
        <w:suppressAutoHyphens/>
        <w:spacing w:after="0" w:line="256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b/>
          <w:sz w:val="24"/>
          <w:szCs w:val="24"/>
          <w:u w:val="single"/>
        </w:rPr>
        <w:t>Место проведения</w:t>
      </w:r>
      <w:r w:rsidRPr="00DC67F8">
        <w:rPr>
          <w:rFonts w:ascii="Calibri" w:eastAsia="Calibri" w:hAnsi="Calibri" w:cs="Calibri"/>
          <w:sz w:val="24"/>
          <w:szCs w:val="24"/>
        </w:rPr>
        <w:t xml:space="preserve">: г. Воронеж, </w:t>
      </w:r>
      <w:r w:rsidR="00263886" w:rsidRPr="00DC67F8">
        <w:rPr>
          <w:rFonts w:ascii="Calibri" w:eastAsia="Calibri" w:hAnsi="Calibri" w:cs="Calibri"/>
          <w:sz w:val="24"/>
          <w:szCs w:val="24"/>
        </w:rPr>
        <w:t>П</w:t>
      </w:r>
      <w:r w:rsidRPr="00DC67F8">
        <w:rPr>
          <w:rFonts w:ascii="Calibri" w:eastAsia="Calibri" w:hAnsi="Calibri" w:cs="Calibri"/>
          <w:sz w:val="24"/>
          <w:szCs w:val="24"/>
        </w:rPr>
        <w:t>роспект</w:t>
      </w:r>
      <w:r w:rsidR="00263886" w:rsidRPr="00DC67F8">
        <w:rPr>
          <w:rFonts w:ascii="Calibri" w:eastAsia="Calibri" w:hAnsi="Calibri" w:cs="Calibri"/>
          <w:sz w:val="24"/>
          <w:szCs w:val="24"/>
        </w:rPr>
        <w:t xml:space="preserve"> революции</w:t>
      </w:r>
      <w:r w:rsidRPr="00DC67F8">
        <w:rPr>
          <w:rFonts w:ascii="Calibri" w:eastAsia="Calibri" w:hAnsi="Calibri" w:cs="Calibri"/>
          <w:sz w:val="24"/>
          <w:szCs w:val="24"/>
        </w:rPr>
        <w:t>,</w:t>
      </w:r>
      <w:r w:rsidR="008D1D93" w:rsidRPr="00DC67F8">
        <w:rPr>
          <w:rFonts w:ascii="Calibri" w:eastAsia="Calibri" w:hAnsi="Calibri" w:cs="Calibri"/>
          <w:sz w:val="24"/>
          <w:szCs w:val="24"/>
        </w:rPr>
        <w:t xml:space="preserve"> 38. Отель Марриотт.</w:t>
      </w:r>
      <w:r w:rsidRPr="00DC67F8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3FEB0085" w14:textId="77777777" w:rsidR="006F4A27" w:rsidRPr="00DC67F8" w:rsidRDefault="006F4A27" w:rsidP="006F4A27">
      <w:pPr>
        <w:tabs>
          <w:tab w:val="left" w:pos="1134"/>
        </w:tabs>
        <w:suppressAutoHyphens/>
        <w:spacing w:after="0" w:line="256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C67F8">
        <w:rPr>
          <w:rFonts w:ascii="Calibri" w:eastAsia="Calibri" w:hAnsi="Calibri" w:cs="Calibri"/>
          <w:b/>
          <w:sz w:val="24"/>
          <w:szCs w:val="24"/>
          <w:u w:val="single"/>
        </w:rPr>
        <w:t xml:space="preserve">Организаторы: </w:t>
      </w:r>
    </w:p>
    <w:p w14:paraId="357FC6E2" w14:textId="0FAEC1C0" w:rsidR="006F4A27" w:rsidRPr="00DC67F8" w:rsidRDefault="006F4A27" w:rsidP="00B97B89">
      <w:pPr>
        <w:pStyle w:val="a4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sz w:val="24"/>
          <w:szCs w:val="24"/>
        </w:rPr>
        <w:t>Министерство здравоохранения Воронежской области</w:t>
      </w:r>
    </w:p>
    <w:p w14:paraId="418FE8FF" w14:textId="77777777" w:rsidR="00B97B89" w:rsidRPr="00DC67F8" w:rsidRDefault="006F4A27" w:rsidP="00B97B89">
      <w:pPr>
        <w:pStyle w:val="a4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Hlk176522178"/>
      <w:r w:rsidRPr="00DC67F8">
        <w:rPr>
          <w:rFonts w:ascii="Calibri" w:eastAsia="Calibri" w:hAnsi="Calibri" w:cs="Calibri"/>
          <w:sz w:val="24"/>
          <w:szCs w:val="24"/>
        </w:rPr>
        <w:t>БУЗ ВО «Воронежская областная клиническая больница № 1»</w:t>
      </w:r>
      <w:bookmarkStart w:id="1" w:name="_Hlk176523150"/>
      <w:bookmarkEnd w:id="0"/>
    </w:p>
    <w:p w14:paraId="7544E644" w14:textId="77777777" w:rsidR="00B97B89" w:rsidRPr="00DC67F8" w:rsidRDefault="006F4A27" w:rsidP="00B97B89">
      <w:pPr>
        <w:pStyle w:val="a4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sz w:val="24"/>
          <w:szCs w:val="24"/>
        </w:rPr>
        <w:t xml:space="preserve">ФГБОУ ВО «Воронежский государственный медицинский университет им. Н.Н. Бурденко» Министерства здравоохранения Российской Федерации </w:t>
      </w:r>
      <w:bookmarkEnd w:id="1"/>
    </w:p>
    <w:p w14:paraId="6D78E3D9" w14:textId="77777777" w:rsidR="00B97B89" w:rsidRPr="00DC67F8" w:rsidRDefault="006F4A27" w:rsidP="00B97B89">
      <w:pPr>
        <w:pStyle w:val="a4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sz w:val="24"/>
          <w:szCs w:val="24"/>
        </w:rPr>
        <w:t>СМС «Ассоциация работников здравоохранения Воронежской области»</w:t>
      </w:r>
    </w:p>
    <w:p w14:paraId="1F809916" w14:textId="28555A60" w:rsidR="006F4A27" w:rsidRPr="00DC67F8" w:rsidRDefault="006F4A27" w:rsidP="00B97B89">
      <w:pPr>
        <w:pStyle w:val="a4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sz w:val="24"/>
          <w:szCs w:val="24"/>
        </w:rPr>
        <w:t>АНО Межрегиональный центр профессионального развития в области социально-значимых направлений «ОТКРЫТОЕ ПРОСТРАНСТВО»</w:t>
      </w:r>
    </w:p>
    <w:p w14:paraId="26C64DF6" w14:textId="61E8B2B1" w:rsidR="006F4A27" w:rsidRPr="00DC67F8" w:rsidRDefault="006F4A27" w:rsidP="00DC67F8">
      <w:pPr>
        <w:shd w:val="clear" w:color="auto" w:fill="FFFFFF"/>
        <w:spacing w:after="0" w:line="322" w:lineRule="exact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0A9A33F" w14:textId="43E8B072" w:rsidR="006F4A27" w:rsidRPr="00DC67F8" w:rsidRDefault="006F4A27" w:rsidP="006F4A27">
      <w:pPr>
        <w:spacing w:after="0" w:line="360" w:lineRule="auto"/>
        <w:ind w:left="426"/>
        <w:contextualSpacing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b/>
          <w:bCs/>
          <w:sz w:val="24"/>
          <w:szCs w:val="24"/>
        </w:rPr>
        <w:t>9:00</w:t>
      </w:r>
      <w:r w:rsidR="00B97B89" w:rsidRPr="00DC67F8">
        <w:rPr>
          <w:rFonts w:ascii="Calibri" w:eastAsia="Calibri" w:hAnsi="Calibri" w:cs="Calibri"/>
          <w:b/>
          <w:bCs/>
          <w:sz w:val="24"/>
          <w:szCs w:val="24"/>
        </w:rPr>
        <w:t xml:space="preserve"> – 9:30</w:t>
      </w:r>
      <w:r w:rsidRPr="00DC67F8">
        <w:rPr>
          <w:rFonts w:ascii="Calibri" w:eastAsia="Calibri" w:hAnsi="Calibri" w:cs="Calibri"/>
          <w:sz w:val="24"/>
          <w:szCs w:val="24"/>
        </w:rPr>
        <w:t xml:space="preserve"> Регистрация участников. Работа выставки.</w:t>
      </w:r>
    </w:p>
    <w:p w14:paraId="26E8694D" w14:textId="063BC9A5" w:rsidR="006F4A27" w:rsidRPr="00DC67F8" w:rsidRDefault="006F4A27" w:rsidP="006F4A27">
      <w:pPr>
        <w:spacing w:after="0" w:line="360" w:lineRule="auto"/>
        <w:ind w:left="426"/>
        <w:contextualSpacing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b/>
          <w:bCs/>
          <w:sz w:val="24"/>
          <w:szCs w:val="24"/>
        </w:rPr>
        <w:t>9:</w:t>
      </w:r>
      <w:r w:rsidR="00B97B89" w:rsidRPr="00DC67F8">
        <w:rPr>
          <w:rFonts w:ascii="Calibri" w:eastAsia="Calibri" w:hAnsi="Calibri" w:cs="Calibri"/>
          <w:b/>
          <w:bCs/>
          <w:sz w:val="24"/>
          <w:szCs w:val="24"/>
        </w:rPr>
        <w:t>30</w:t>
      </w:r>
      <w:r w:rsidRPr="00DC67F8">
        <w:rPr>
          <w:rFonts w:ascii="Calibri" w:eastAsia="Calibri" w:hAnsi="Calibri" w:cs="Calibri"/>
          <w:b/>
          <w:bCs/>
          <w:sz w:val="24"/>
          <w:szCs w:val="24"/>
        </w:rPr>
        <w:t>-</w:t>
      </w:r>
      <w:r w:rsidR="003A4880" w:rsidRPr="00DC67F8">
        <w:rPr>
          <w:rFonts w:ascii="Calibri" w:eastAsia="Calibri" w:hAnsi="Calibri" w:cs="Calibri"/>
          <w:b/>
          <w:bCs/>
          <w:sz w:val="24"/>
          <w:szCs w:val="24"/>
        </w:rPr>
        <w:t>10</w:t>
      </w:r>
      <w:r w:rsidRPr="00DC67F8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3A4880" w:rsidRPr="00DC67F8">
        <w:rPr>
          <w:rFonts w:ascii="Calibri" w:eastAsia="Calibri" w:hAnsi="Calibri" w:cs="Calibri"/>
          <w:b/>
          <w:bCs/>
          <w:sz w:val="24"/>
          <w:szCs w:val="24"/>
        </w:rPr>
        <w:t>0</w:t>
      </w:r>
      <w:r w:rsidRPr="00DC67F8">
        <w:rPr>
          <w:rFonts w:ascii="Calibri" w:eastAsia="Calibri" w:hAnsi="Calibri" w:cs="Calibri"/>
          <w:b/>
          <w:bCs/>
          <w:sz w:val="24"/>
          <w:szCs w:val="24"/>
        </w:rPr>
        <w:t>0</w:t>
      </w:r>
      <w:r w:rsidRPr="00DC67F8">
        <w:rPr>
          <w:rFonts w:ascii="Calibri" w:eastAsia="Calibri" w:hAnsi="Calibri" w:cs="Calibri"/>
          <w:sz w:val="24"/>
          <w:szCs w:val="24"/>
        </w:rPr>
        <w:t xml:space="preserve"> Открытие конференции. Приветственное слово.</w:t>
      </w:r>
    </w:p>
    <w:p w14:paraId="4035930B" w14:textId="11D7094E" w:rsidR="000644F4" w:rsidRPr="00DC67F8" w:rsidRDefault="00CF1D33" w:rsidP="006F4A27">
      <w:pPr>
        <w:spacing w:after="0" w:line="240" w:lineRule="auto"/>
        <w:ind w:firstLine="567"/>
        <w:jc w:val="both"/>
        <w:rPr>
          <w:rFonts w:ascii="Calibri" w:eastAsia="Calibri" w:hAnsi="Calibri" w:cs="Calibri"/>
          <w:bCs/>
          <w:sz w:val="24"/>
          <w:szCs w:val="24"/>
        </w:rPr>
      </w:pPr>
      <w:r w:rsidRPr="00DC67F8">
        <w:rPr>
          <w:rFonts w:ascii="Calibri" w:eastAsia="Calibri" w:hAnsi="Calibri" w:cs="Calibri"/>
          <w:b/>
          <w:sz w:val="24"/>
          <w:szCs w:val="24"/>
        </w:rPr>
        <w:t>Прова</w:t>
      </w:r>
      <w:r w:rsidR="00AF3498" w:rsidRPr="00DC67F8">
        <w:rPr>
          <w:rFonts w:ascii="Calibri" w:eastAsia="Calibri" w:hAnsi="Calibri" w:cs="Calibri"/>
          <w:b/>
          <w:sz w:val="24"/>
          <w:szCs w:val="24"/>
        </w:rPr>
        <w:t xml:space="preserve">торов Сергей Ильич </w:t>
      </w:r>
      <w:r w:rsidR="00D27068" w:rsidRPr="00DC67F8">
        <w:rPr>
          <w:rFonts w:ascii="Calibri" w:eastAsia="Calibri" w:hAnsi="Calibri" w:cs="Calibri"/>
          <w:b/>
          <w:sz w:val="24"/>
          <w:szCs w:val="24"/>
        </w:rPr>
        <w:t>–</w:t>
      </w:r>
      <w:r w:rsidR="00AF3498" w:rsidRPr="00DC67F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27068" w:rsidRPr="00DC67F8">
        <w:rPr>
          <w:rFonts w:ascii="Calibri" w:eastAsia="Calibri" w:hAnsi="Calibri" w:cs="Calibri"/>
          <w:bCs/>
          <w:sz w:val="24"/>
          <w:szCs w:val="24"/>
        </w:rPr>
        <w:t xml:space="preserve">руководитель лаборатории </w:t>
      </w:r>
      <w:r w:rsidR="007619D7" w:rsidRPr="00DC67F8">
        <w:rPr>
          <w:rFonts w:ascii="Calibri" w:eastAsia="Calibri" w:hAnsi="Calibri" w:cs="Calibri"/>
          <w:bCs/>
          <w:sz w:val="24"/>
          <w:szCs w:val="24"/>
        </w:rPr>
        <w:t>совершенствования оказания медицинской помощи</w:t>
      </w:r>
      <w:r w:rsidR="000B7BB6" w:rsidRPr="00DC67F8">
        <w:rPr>
          <w:rFonts w:ascii="Calibri" w:eastAsia="Calibri" w:hAnsi="Calibri" w:cs="Calibri"/>
          <w:bCs/>
          <w:sz w:val="24"/>
          <w:szCs w:val="24"/>
        </w:rPr>
        <w:t xml:space="preserve"> пациентам с ишемической болезнью сердца, </w:t>
      </w:r>
      <w:r w:rsidR="001E5C8E" w:rsidRPr="00DC67F8">
        <w:rPr>
          <w:rFonts w:ascii="Calibri" w:eastAsia="Calibri" w:hAnsi="Calibri" w:cs="Calibri"/>
          <w:bCs/>
          <w:sz w:val="24"/>
          <w:szCs w:val="24"/>
        </w:rPr>
        <w:t>главный научный сотрудник</w:t>
      </w:r>
      <w:r w:rsidR="000644F4" w:rsidRPr="00DC67F8">
        <w:rPr>
          <w:rFonts w:ascii="Calibri" w:eastAsia="Calibri" w:hAnsi="Calibri" w:cs="Calibri"/>
          <w:bCs/>
          <w:sz w:val="24"/>
          <w:szCs w:val="24"/>
        </w:rPr>
        <w:t xml:space="preserve">, д. м. н., главный внештатный специалист -кардиолог Минздрава России по ЦФО. </w:t>
      </w:r>
    </w:p>
    <w:p w14:paraId="743C662B" w14:textId="6355059A" w:rsidR="008D0920" w:rsidRPr="00DC67F8" w:rsidRDefault="002E5B9B" w:rsidP="006F4A27">
      <w:pPr>
        <w:spacing w:after="0" w:line="240" w:lineRule="auto"/>
        <w:ind w:firstLine="567"/>
        <w:jc w:val="both"/>
        <w:rPr>
          <w:rFonts w:ascii="Calibri" w:eastAsia="Calibri" w:hAnsi="Calibri" w:cs="Calibri"/>
          <w:bCs/>
          <w:sz w:val="24"/>
          <w:szCs w:val="24"/>
        </w:rPr>
      </w:pPr>
      <w:r w:rsidRPr="00DC67F8">
        <w:rPr>
          <w:rFonts w:ascii="Calibri" w:eastAsia="Calibri" w:hAnsi="Calibri" w:cs="Calibri"/>
          <w:b/>
          <w:sz w:val="24"/>
          <w:szCs w:val="24"/>
        </w:rPr>
        <w:t>Шутов Дмитрий Валериевич</w:t>
      </w:r>
      <w:r w:rsidRPr="00DC67F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F2F09" w:rsidRPr="00DC67F8">
        <w:rPr>
          <w:rFonts w:ascii="Calibri" w:eastAsia="Calibri" w:hAnsi="Calibri" w:cs="Calibri"/>
          <w:bCs/>
          <w:sz w:val="24"/>
          <w:szCs w:val="24"/>
        </w:rPr>
        <w:t>–</w:t>
      </w:r>
      <w:r w:rsidRPr="00DC67F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F2F09" w:rsidRPr="00DC67F8">
        <w:rPr>
          <w:rFonts w:ascii="Calibri" w:eastAsia="Calibri" w:hAnsi="Calibri" w:cs="Calibri"/>
          <w:bCs/>
          <w:sz w:val="24"/>
          <w:szCs w:val="24"/>
        </w:rPr>
        <w:t xml:space="preserve">д. м. н., </w:t>
      </w:r>
      <w:r w:rsidR="00933620" w:rsidRPr="00DC67F8">
        <w:rPr>
          <w:rFonts w:ascii="Calibri" w:eastAsia="Calibri" w:hAnsi="Calibri" w:cs="Calibri"/>
          <w:bCs/>
          <w:sz w:val="24"/>
          <w:szCs w:val="24"/>
        </w:rPr>
        <w:t>научный эксперт</w:t>
      </w:r>
      <w:r w:rsidR="00C15911" w:rsidRPr="00DC67F8">
        <w:rPr>
          <w:rFonts w:ascii="Calibri" w:eastAsia="Calibri" w:hAnsi="Calibri" w:cs="Calibri"/>
          <w:bCs/>
          <w:sz w:val="24"/>
          <w:szCs w:val="24"/>
        </w:rPr>
        <w:t xml:space="preserve"> ГБУЗ </w:t>
      </w:r>
      <w:r w:rsidR="0008006C" w:rsidRPr="00DC67F8">
        <w:rPr>
          <w:rFonts w:ascii="Calibri" w:eastAsia="Calibri" w:hAnsi="Calibri" w:cs="Calibri"/>
          <w:bCs/>
          <w:sz w:val="24"/>
          <w:szCs w:val="24"/>
        </w:rPr>
        <w:t>«</w:t>
      </w:r>
      <w:r w:rsidR="0011389C" w:rsidRPr="00DC67F8">
        <w:rPr>
          <w:rFonts w:ascii="Calibri" w:eastAsia="Calibri" w:hAnsi="Calibri" w:cs="Calibri"/>
          <w:bCs/>
          <w:sz w:val="24"/>
          <w:szCs w:val="24"/>
        </w:rPr>
        <w:t xml:space="preserve">Научно-практический клинический центр диагностики и телемедицинских технологий </w:t>
      </w:r>
      <w:r w:rsidR="00F935CC" w:rsidRPr="00DC67F8">
        <w:rPr>
          <w:rFonts w:ascii="Calibri" w:eastAsia="Calibri" w:hAnsi="Calibri" w:cs="Calibri"/>
          <w:bCs/>
          <w:sz w:val="24"/>
          <w:szCs w:val="24"/>
        </w:rPr>
        <w:t>Департамента здравоохранения г</w:t>
      </w:r>
      <w:r w:rsidR="00C15911" w:rsidRPr="00DC67F8">
        <w:rPr>
          <w:rFonts w:ascii="Calibri" w:eastAsia="Calibri" w:hAnsi="Calibri" w:cs="Calibri"/>
          <w:bCs/>
          <w:sz w:val="24"/>
          <w:szCs w:val="24"/>
        </w:rPr>
        <w:t xml:space="preserve">орода </w:t>
      </w:r>
      <w:r w:rsidR="00F935CC" w:rsidRPr="00DC67F8">
        <w:rPr>
          <w:rFonts w:ascii="Calibri" w:eastAsia="Calibri" w:hAnsi="Calibri" w:cs="Calibri"/>
          <w:bCs/>
          <w:sz w:val="24"/>
          <w:szCs w:val="24"/>
        </w:rPr>
        <w:t>Москвы</w:t>
      </w:r>
      <w:r w:rsidR="0008006C" w:rsidRPr="00DC67F8">
        <w:rPr>
          <w:rFonts w:ascii="Calibri" w:eastAsia="Calibri" w:hAnsi="Calibri" w:cs="Calibri"/>
          <w:bCs/>
          <w:sz w:val="24"/>
          <w:szCs w:val="24"/>
        </w:rPr>
        <w:t>»</w:t>
      </w:r>
    </w:p>
    <w:p w14:paraId="3D1C7867" w14:textId="49A7AA1A" w:rsidR="006F4A27" w:rsidRPr="00DC67F8" w:rsidRDefault="007619D7" w:rsidP="006F4A27">
      <w:pPr>
        <w:spacing w:after="0" w:line="240" w:lineRule="auto"/>
        <w:ind w:firstLine="567"/>
        <w:jc w:val="both"/>
        <w:rPr>
          <w:rFonts w:ascii="Calibri" w:eastAsia="Calibri" w:hAnsi="Calibri" w:cs="Calibri"/>
          <w:bCs/>
          <w:color w:val="000000"/>
          <w:sz w:val="24"/>
          <w:szCs w:val="24"/>
          <w:lang w:eastAsia="ru-RU"/>
        </w:rPr>
      </w:pPr>
      <w:r w:rsidRPr="00DC67F8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6F4A27" w:rsidRPr="00DC67F8">
        <w:rPr>
          <w:rFonts w:ascii="Calibri" w:eastAsia="Calibri" w:hAnsi="Calibri" w:cs="Calibri"/>
          <w:b/>
          <w:sz w:val="24"/>
          <w:szCs w:val="24"/>
        </w:rPr>
        <w:t>Нехаенко</w:t>
      </w:r>
      <w:proofErr w:type="spellEnd"/>
      <w:r w:rsidR="006F4A27" w:rsidRPr="00DC67F8">
        <w:rPr>
          <w:rFonts w:ascii="Calibri" w:eastAsia="Calibri" w:hAnsi="Calibri" w:cs="Calibri"/>
          <w:b/>
          <w:sz w:val="24"/>
          <w:szCs w:val="24"/>
        </w:rPr>
        <w:t xml:space="preserve"> Наталия Евгеньевна</w:t>
      </w:r>
      <w:r w:rsidR="006F4A27" w:rsidRPr="00DC67F8">
        <w:rPr>
          <w:rFonts w:ascii="Calibri" w:eastAsia="Calibri" w:hAnsi="Calibri" w:cs="Calibri"/>
          <w:sz w:val="24"/>
          <w:szCs w:val="24"/>
        </w:rPr>
        <w:t xml:space="preserve">, заместитель </w:t>
      </w:r>
      <w:proofErr w:type="gramStart"/>
      <w:r w:rsidR="006F4A27" w:rsidRPr="00DC67F8">
        <w:rPr>
          <w:rFonts w:ascii="Calibri" w:eastAsia="Calibri" w:hAnsi="Calibri" w:cs="Calibri"/>
          <w:sz w:val="24"/>
          <w:szCs w:val="24"/>
        </w:rPr>
        <w:t>министра  здравоохранения</w:t>
      </w:r>
      <w:proofErr w:type="gramEnd"/>
      <w:r w:rsidR="006F4A27" w:rsidRPr="00DC67F8">
        <w:rPr>
          <w:rFonts w:ascii="Calibri" w:eastAsia="Calibri" w:hAnsi="Calibri" w:cs="Calibri"/>
          <w:sz w:val="24"/>
          <w:szCs w:val="24"/>
        </w:rPr>
        <w:t xml:space="preserve"> Воронежской области, заведующая кафедрой управления в здравоохранении   </w:t>
      </w:r>
      <w:r w:rsidR="006F4A27" w:rsidRPr="00DC67F8">
        <w:rPr>
          <w:rFonts w:ascii="Calibri" w:eastAsia="Calibri" w:hAnsi="Calibri" w:cs="Calibri"/>
          <w:bCs/>
          <w:color w:val="000000"/>
          <w:sz w:val="24"/>
          <w:szCs w:val="24"/>
          <w:lang w:eastAsia="ru-RU"/>
        </w:rPr>
        <w:t xml:space="preserve">ФГБОУ ВО «Воронежский государственный медицинский университет им. Н.Н. Бурденко» Минздрава России, </w:t>
      </w:r>
      <w:r w:rsidR="006F4A27" w:rsidRPr="00DC67F8">
        <w:rPr>
          <w:rFonts w:ascii="Calibri" w:eastAsia="Calibri" w:hAnsi="Calibri" w:cs="Calibri"/>
          <w:sz w:val="24"/>
          <w:szCs w:val="24"/>
        </w:rPr>
        <w:t>д.м.н., профессор</w:t>
      </w:r>
    </w:p>
    <w:p w14:paraId="0843E18F" w14:textId="77777777" w:rsidR="006F4A27" w:rsidRPr="00DC67F8" w:rsidRDefault="006F4A27" w:rsidP="006F4A27">
      <w:pPr>
        <w:spacing w:line="256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b/>
          <w:sz w:val="24"/>
          <w:szCs w:val="24"/>
        </w:rPr>
        <w:t>Шарапова Юлия Анатольевна</w:t>
      </w:r>
      <w:r w:rsidRPr="00DC67F8">
        <w:rPr>
          <w:rFonts w:ascii="Calibri" w:eastAsia="Calibri" w:hAnsi="Calibri" w:cs="Calibri"/>
          <w:sz w:val="24"/>
          <w:szCs w:val="24"/>
        </w:rPr>
        <w:t xml:space="preserve">, ведущий советник отдела оказания медицинской помощи взрослому населению Министерства здравоохранения Воронежской области, главный внештатный специалист по терапии Министерства здравоохранения Воронежской области, </w:t>
      </w:r>
      <w:r w:rsidRPr="00DC67F8">
        <w:rPr>
          <w:rFonts w:ascii="Calibri" w:eastAsia="Calibri" w:hAnsi="Calibri" w:cs="Calibri"/>
          <w:sz w:val="24"/>
          <w:szCs w:val="24"/>
        </w:rPr>
        <w:lastRenderedPageBreak/>
        <w:t xml:space="preserve">доцент кафедры госпитальной терапии и эндокринологии здравоохранении   </w:t>
      </w:r>
      <w:r w:rsidRPr="00DC67F8">
        <w:rPr>
          <w:rFonts w:ascii="Calibri" w:eastAsia="Calibri" w:hAnsi="Calibri" w:cs="Calibri"/>
          <w:bCs/>
          <w:color w:val="000000"/>
          <w:sz w:val="24"/>
          <w:szCs w:val="24"/>
          <w:lang w:eastAsia="ru-RU"/>
        </w:rPr>
        <w:t>ФГБОУ ВО «Воронежский государственный медицинский университет им. Н.Н. Бурденко» Минздрава России, к.м.н.</w:t>
      </w:r>
    </w:p>
    <w:p w14:paraId="6BD8B3D4" w14:textId="77777777" w:rsidR="003A4880" w:rsidRPr="00DC67F8" w:rsidRDefault="006F4A27" w:rsidP="003A4880">
      <w:pPr>
        <w:spacing w:line="276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DC67F8">
        <w:rPr>
          <w:rFonts w:ascii="Calibri" w:eastAsia="Times New Roman" w:hAnsi="Calibri" w:cs="Calibri"/>
          <w:b/>
          <w:sz w:val="24"/>
          <w:szCs w:val="24"/>
          <w:lang w:eastAsia="ru-RU"/>
        </w:rPr>
        <w:t>Вериковский</w:t>
      </w:r>
      <w:proofErr w:type="spellEnd"/>
      <w:r w:rsidRPr="00DC67F8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Виктор Александрович, </w:t>
      </w:r>
      <w:r w:rsidRPr="00DC67F8">
        <w:rPr>
          <w:rFonts w:ascii="Calibri" w:eastAsia="Times New Roman" w:hAnsi="Calibri" w:cs="Calibri"/>
          <w:sz w:val="24"/>
          <w:szCs w:val="24"/>
          <w:lang w:eastAsia="ru-RU"/>
        </w:rPr>
        <w:t>главный врач БУЗ ВО «Воронежская областная клиническая больница № 1», доцент кафедры специализированных хирургических дисциплин, к.м.н.</w:t>
      </w:r>
    </w:p>
    <w:p w14:paraId="03C5CB43" w14:textId="586312E5" w:rsidR="006F4A27" w:rsidRPr="00DC67F8" w:rsidRDefault="006F4A27" w:rsidP="003A4880">
      <w:pPr>
        <w:spacing w:line="276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C67F8">
        <w:rPr>
          <w:rFonts w:ascii="Calibri" w:eastAsia="Calibri" w:hAnsi="Calibri" w:cs="Calibri"/>
          <w:b/>
          <w:bCs/>
          <w:color w:val="000000"/>
          <w:sz w:val="24"/>
          <w:szCs w:val="24"/>
          <w:lang w:eastAsia="ru-RU"/>
        </w:rPr>
        <w:t>Петрова Татьяна Николаевна</w:t>
      </w:r>
      <w:r w:rsidRPr="00DC67F8">
        <w:rPr>
          <w:rFonts w:ascii="Calibri" w:eastAsia="Calibri" w:hAnsi="Calibri" w:cs="Calibri"/>
          <w:bCs/>
          <w:color w:val="000000"/>
          <w:sz w:val="24"/>
          <w:szCs w:val="24"/>
          <w:lang w:eastAsia="ru-RU"/>
        </w:rPr>
        <w:t xml:space="preserve">, проректор по развитию регионального здравоохранения и клинической работе ФГБОУ ВО «Воронежский государственный медицинский университет им. Н.Н. Бурденко» Минздрава России, д.м.н., профессор </w:t>
      </w:r>
    </w:p>
    <w:p w14:paraId="55B5D9B6" w14:textId="6C85628F" w:rsidR="00CA2860" w:rsidRPr="00DC67F8" w:rsidRDefault="006F4A27" w:rsidP="00DC67F8">
      <w:pPr>
        <w:spacing w:line="256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DC67F8">
        <w:rPr>
          <w:rFonts w:ascii="Calibri" w:eastAsia="Calibri" w:hAnsi="Calibri" w:cs="Calibri"/>
          <w:b/>
          <w:bCs/>
          <w:sz w:val="24"/>
          <w:szCs w:val="24"/>
        </w:rPr>
        <w:t>Юргелас Юлия Николаевна</w:t>
      </w:r>
      <w:r w:rsidRPr="00DC67F8">
        <w:rPr>
          <w:rFonts w:ascii="Calibri" w:eastAsia="Calibri" w:hAnsi="Calibri" w:cs="Calibri"/>
          <w:sz w:val="24"/>
          <w:szCs w:val="24"/>
        </w:rPr>
        <w:t xml:space="preserve">,  заведующая отделением функциональной и ультразвуковой диагностики БУЗ ВО </w:t>
      </w:r>
      <w:r w:rsidRPr="00DC67F8">
        <w:rPr>
          <w:rFonts w:ascii="Calibri" w:eastAsia="Times New Roman" w:hAnsi="Calibri" w:cs="Calibri"/>
          <w:sz w:val="24"/>
          <w:szCs w:val="24"/>
          <w:lang w:eastAsia="ru-RU"/>
        </w:rPr>
        <w:t xml:space="preserve">«Воронежская областная клиническая больница № 1», </w:t>
      </w:r>
      <w:r w:rsidRPr="00DC67F8">
        <w:rPr>
          <w:rFonts w:ascii="Calibri" w:eastAsia="Calibri" w:hAnsi="Calibri" w:cs="Calibri"/>
          <w:sz w:val="24"/>
          <w:szCs w:val="24"/>
        </w:rPr>
        <w:t xml:space="preserve">главный внештатный специалист по функциональной диагностике Министерства здравоохранения Воронежской области, доцент кафедры госпитальной терапии и эндокринологии ФГБОУ ВО </w:t>
      </w:r>
      <w:r w:rsidRPr="00DC67F8">
        <w:rPr>
          <w:rFonts w:ascii="Calibri" w:eastAsia="Calibri" w:hAnsi="Calibri" w:cs="Calibri"/>
          <w:bCs/>
          <w:color w:val="000000"/>
          <w:sz w:val="24"/>
          <w:szCs w:val="24"/>
          <w:lang w:eastAsia="ru-RU"/>
        </w:rPr>
        <w:t>«Воронежский государственный медицинский университет им. Н.Н. Бурденко» Минздрава России, к.м.н.</w:t>
      </w:r>
    </w:p>
    <w:p w14:paraId="2C3310BC" w14:textId="27A08FB5" w:rsidR="00CA2860" w:rsidRPr="00DC67F8" w:rsidRDefault="00CA2860" w:rsidP="00CA2860">
      <w:pPr>
        <w:spacing w:before="100" w:beforeAutospacing="1" w:after="100" w:afterAutospacing="1" w:line="276" w:lineRule="auto"/>
        <w:jc w:val="center"/>
        <w:outlineLvl w:val="0"/>
        <w:rPr>
          <w:rFonts w:ascii="Calibri" w:eastAsia="Times New Roman" w:hAnsi="Calibri" w:cs="Calibri"/>
          <w:b/>
          <w:sz w:val="36"/>
          <w14:ligatures w14:val="standardContextual"/>
        </w:rPr>
      </w:pPr>
      <w:r w:rsidRPr="00DC67F8">
        <w:rPr>
          <w:rFonts w:ascii="Calibri" w:eastAsia="Times New Roman" w:hAnsi="Calibri" w:cs="Calibri"/>
          <w:b/>
          <w:sz w:val="36"/>
          <w14:ligatures w14:val="standardContextual"/>
        </w:rPr>
        <w:t>Секция «Инструментальная диагностика ишемической болезни сердца»</w:t>
      </w:r>
    </w:p>
    <w:p w14:paraId="63B411B1" w14:textId="355D3C5C" w:rsidR="00CA2860" w:rsidRPr="00DC67F8" w:rsidRDefault="00DC67F8" w:rsidP="00CA2860">
      <w:pPr>
        <w:spacing w:after="0" w:line="276" w:lineRule="auto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1 день</w:t>
      </w:r>
    </w:p>
    <w:tbl>
      <w:tblPr>
        <w:tblStyle w:val="a3"/>
        <w:tblW w:w="13588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471"/>
        <w:gridCol w:w="515"/>
        <w:gridCol w:w="7983"/>
        <w:gridCol w:w="1460"/>
        <w:gridCol w:w="2159"/>
      </w:tblGrid>
      <w:tr w:rsidR="00CA2860" w:rsidRPr="00DC67F8" w14:paraId="69E16D83" w14:textId="77777777" w:rsidTr="00351E4C">
        <w:trPr>
          <w:trHeight w:val="799"/>
        </w:trPr>
        <w:tc>
          <w:tcPr>
            <w:tcW w:w="1471" w:type="dxa"/>
          </w:tcPr>
          <w:p w14:paraId="0E179935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9:00 - 9:30</w:t>
            </w:r>
          </w:p>
          <w:p w14:paraId="3A5D3AEE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9.30-10.00</w:t>
            </w:r>
          </w:p>
        </w:tc>
        <w:tc>
          <w:tcPr>
            <w:tcW w:w="515" w:type="dxa"/>
          </w:tcPr>
          <w:p w14:paraId="25AA8A8A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7983" w:type="dxa"/>
          </w:tcPr>
          <w:p w14:paraId="1A918DF4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Регистрация участников</w:t>
            </w:r>
          </w:p>
          <w:p w14:paraId="5CFF777F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  <w:p w14:paraId="4F982345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Приветственное слово</w:t>
            </w:r>
          </w:p>
        </w:tc>
        <w:tc>
          <w:tcPr>
            <w:tcW w:w="1460" w:type="dxa"/>
          </w:tcPr>
          <w:p w14:paraId="1A8DE9A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51489DFA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</w:tr>
      <w:tr w:rsidR="00CA2860" w:rsidRPr="00DC67F8" w14:paraId="44F602C1" w14:textId="77777777" w:rsidTr="00351E4C">
        <w:trPr>
          <w:trHeight w:val="799"/>
        </w:trPr>
        <w:tc>
          <w:tcPr>
            <w:tcW w:w="1471" w:type="dxa"/>
          </w:tcPr>
          <w:p w14:paraId="083337CC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10.00 – 10.30</w:t>
            </w:r>
          </w:p>
        </w:tc>
        <w:tc>
          <w:tcPr>
            <w:tcW w:w="515" w:type="dxa"/>
          </w:tcPr>
          <w:p w14:paraId="2FF05498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</w:t>
            </w:r>
          </w:p>
        </w:tc>
        <w:tc>
          <w:tcPr>
            <w:tcW w:w="7983" w:type="dxa"/>
          </w:tcPr>
          <w:p w14:paraId="31EA09A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Претестовая</w:t>
            </w:r>
            <w:proofErr w:type="spellEnd"/>
            <w:r w:rsidRPr="00DC67F8">
              <w:rPr>
                <w:rFonts w:ascii="Calibri" w:hAnsi="Calibri" w:cs="Calibri"/>
              </w:rPr>
              <w:t xml:space="preserve"> вероятность ИБС - основа выбора методики и протокола нагрузочной пробы</w:t>
            </w:r>
          </w:p>
        </w:tc>
        <w:tc>
          <w:tcPr>
            <w:tcW w:w="1460" w:type="dxa"/>
          </w:tcPr>
          <w:p w14:paraId="7A80717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лекция</w:t>
            </w:r>
          </w:p>
        </w:tc>
        <w:tc>
          <w:tcPr>
            <w:tcW w:w="2159" w:type="dxa"/>
          </w:tcPr>
          <w:p w14:paraId="2C8D54AC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Проваторов С.И.</w:t>
            </w:r>
          </w:p>
        </w:tc>
      </w:tr>
      <w:tr w:rsidR="00CA2860" w:rsidRPr="00DC67F8" w14:paraId="042EBF29" w14:textId="77777777" w:rsidTr="00351E4C">
        <w:trPr>
          <w:trHeight w:val="856"/>
        </w:trPr>
        <w:tc>
          <w:tcPr>
            <w:tcW w:w="1471" w:type="dxa"/>
          </w:tcPr>
          <w:p w14:paraId="2CD48FC3" w14:textId="037F1238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10.30- 11.1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719C0A0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2</w:t>
            </w:r>
          </w:p>
        </w:tc>
        <w:tc>
          <w:tcPr>
            <w:tcW w:w="7983" w:type="dxa"/>
          </w:tcPr>
          <w:p w14:paraId="0A396E6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Показания, противопоказания, подготовка пациента к нагрузочной пробе. Организация кабинета нагрузочных проб. Как уменьшить количество неинформативных проб?</w:t>
            </w:r>
          </w:p>
        </w:tc>
        <w:tc>
          <w:tcPr>
            <w:tcW w:w="1460" w:type="dxa"/>
          </w:tcPr>
          <w:p w14:paraId="584C762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лекция</w:t>
            </w:r>
          </w:p>
        </w:tc>
        <w:tc>
          <w:tcPr>
            <w:tcW w:w="2159" w:type="dxa"/>
          </w:tcPr>
          <w:p w14:paraId="085D73C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Дмитриева Е.В.</w:t>
            </w:r>
          </w:p>
        </w:tc>
      </w:tr>
      <w:tr w:rsidR="00CA2860" w:rsidRPr="00DC67F8" w14:paraId="31F7F390" w14:textId="77777777" w:rsidTr="00DC67F8">
        <w:trPr>
          <w:trHeight w:val="433"/>
        </w:trPr>
        <w:tc>
          <w:tcPr>
            <w:tcW w:w="1471" w:type="dxa"/>
          </w:tcPr>
          <w:p w14:paraId="106827AB" w14:textId="1D8CC9A2" w:rsidR="00CA2860" w:rsidRPr="00DC67F8" w:rsidRDefault="00CA2860" w:rsidP="00CF1D33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11.</w:t>
            </w:r>
            <w:r w:rsidR="00CF1D33" w:rsidRPr="00DC67F8">
              <w:rPr>
                <w:rFonts w:ascii="Calibri" w:hAnsi="Calibri" w:cs="Calibri"/>
              </w:rPr>
              <w:t>10-11.2</w:t>
            </w:r>
            <w:r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06C67F3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7983" w:type="dxa"/>
          </w:tcPr>
          <w:p w14:paraId="080A8439" w14:textId="6F80FF8B" w:rsidR="00CA2860" w:rsidRPr="00DC67F8" w:rsidRDefault="00DC67F8" w:rsidP="00CA286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Перерыв</w:t>
            </w:r>
            <w:proofErr w:type="spellEnd"/>
          </w:p>
        </w:tc>
        <w:tc>
          <w:tcPr>
            <w:tcW w:w="1460" w:type="dxa"/>
          </w:tcPr>
          <w:p w14:paraId="167F372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2972BE3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</w:tr>
      <w:tr w:rsidR="00CA2860" w:rsidRPr="00DC67F8" w14:paraId="51AB3ACA" w14:textId="77777777" w:rsidTr="00351E4C">
        <w:trPr>
          <w:trHeight w:val="663"/>
        </w:trPr>
        <w:tc>
          <w:tcPr>
            <w:tcW w:w="1471" w:type="dxa"/>
          </w:tcPr>
          <w:p w14:paraId="10479BE7" w14:textId="7B4E227B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11.20- 11.5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2634B66D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3</w:t>
            </w:r>
          </w:p>
        </w:tc>
        <w:tc>
          <w:tcPr>
            <w:tcW w:w="7983" w:type="dxa"/>
          </w:tcPr>
          <w:p w14:paraId="4F472E57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Обеспечение качественного контроля ЭКГ в процессе нагрузочной пробы. Требования к аппаратуре, расходным материалам, принадлежностям</w:t>
            </w:r>
          </w:p>
        </w:tc>
        <w:tc>
          <w:tcPr>
            <w:tcW w:w="1460" w:type="dxa"/>
          </w:tcPr>
          <w:p w14:paraId="78C9A907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мк</w:t>
            </w:r>
            <w:proofErr w:type="spellEnd"/>
          </w:p>
        </w:tc>
        <w:tc>
          <w:tcPr>
            <w:tcW w:w="2159" w:type="dxa"/>
          </w:tcPr>
          <w:p w14:paraId="6B66612F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Дроздов Д.В.</w:t>
            </w:r>
          </w:p>
        </w:tc>
      </w:tr>
      <w:tr w:rsidR="00CA2860" w:rsidRPr="00DC67F8" w14:paraId="2EF8EE49" w14:textId="77777777" w:rsidTr="00351E4C">
        <w:trPr>
          <w:trHeight w:val="866"/>
        </w:trPr>
        <w:tc>
          <w:tcPr>
            <w:tcW w:w="1471" w:type="dxa"/>
          </w:tcPr>
          <w:p w14:paraId="30FB34D2" w14:textId="3FD816D8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lastRenderedPageBreak/>
              <w:t>11.50 – 12.3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3026232C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4</w:t>
            </w:r>
          </w:p>
        </w:tc>
        <w:tc>
          <w:tcPr>
            <w:tcW w:w="7983" w:type="dxa"/>
          </w:tcPr>
          <w:p w14:paraId="42202261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Критерии прекращения нагрузочной пробы. Возможные осложнения, действия персонала при нештатных ситуациях. Интерпретация результатов нагрузочной пробы, формирование протокола.</w:t>
            </w:r>
          </w:p>
        </w:tc>
        <w:tc>
          <w:tcPr>
            <w:tcW w:w="1460" w:type="dxa"/>
          </w:tcPr>
          <w:p w14:paraId="65D3C37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Лекция</w:t>
            </w:r>
          </w:p>
        </w:tc>
        <w:tc>
          <w:tcPr>
            <w:tcW w:w="2159" w:type="dxa"/>
          </w:tcPr>
          <w:p w14:paraId="07FDCEF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Дмитриева Е.В.</w:t>
            </w:r>
          </w:p>
        </w:tc>
      </w:tr>
      <w:tr w:rsidR="00CA2860" w:rsidRPr="00DC67F8" w14:paraId="5E89DAD1" w14:textId="77777777" w:rsidTr="00351E4C">
        <w:trPr>
          <w:trHeight w:val="856"/>
        </w:trPr>
        <w:tc>
          <w:tcPr>
            <w:tcW w:w="1471" w:type="dxa"/>
          </w:tcPr>
          <w:p w14:paraId="1EDA2E3A" w14:textId="50814722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12.30-13.0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332C3A64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5</w:t>
            </w:r>
          </w:p>
        </w:tc>
        <w:tc>
          <w:tcPr>
            <w:tcW w:w="7983" w:type="dxa"/>
          </w:tcPr>
          <w:p w14:paraId="42C8E791" w14:textId="3D572201" w:rsidR="00CA2860" w:rsidRPr="00DC67F8" w:rsidRDefault="00853C8C" w:rsidP="00853C8C">
            <w:pPr>
              <w:rPr>
                <w:rFonts w:ascii="Calibri" w:hAnsi="Calibri" w:cs="Calibri"/>
              </w:rPr>
            </w:pPr>
            <w:r w:rsidRPr="00853C8C">
              <w:rPr>
                <w:rFonts w:ascii="Calibri" w:hAnsi="Calibri" w:cs="Calibri"/>
              </w:rPr>
              <w:t>Стресс-</w:t>
            </w:r>
            <w:proofErr w:type="spellStart"/>
            <w:r w:rsidRPr="00853C8C">
              <w:rPr>
                <w:rFonts w:ascii="Calibri" w:hAnsi="Calibri" w:cs="Calibri"/>
              </w:rPr>
              <w:t>ЭхоКГ</w:t>
            </w:r>
            <w:proofErr w:type="spellEnd"/>
            <w:r w:rsidRPr="00853C8C">
              <w:rPr>
                <w:rFonts w:ascii="Calibri" w:hAnsi="Calibri" w:cs="Calibri"/>
              </w:rPr>
              <w:t xml:space="preserve"> в современном алгоритме диагностики ИБС: от визуализации ишемии к оценке прогноза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60" w:type="dxa"/>
          </w:tcPr>
          <w:p w14:paraId="30688C54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Лекция</w:t>
            </w:r>
          </w:p>
        </w:tc>
        <w:tc>
          <w:tcPr>
            <w:tcW w:w="2159" w:type="dxa"/>
          </w:tcPr>
          <w:p w14:paraId="35DC468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Хадзегова</w:t>
            </w:r>
            <w:proofErr w:type="spellEnd"/>
            <w:r w:rsidRPr="00DC67F8">
              <w:rPr>
                <w:rFonts w:ascii="Calibri" w:hAnsi="Calibri" w:cs="Calibri"/>
              </w:rPr>
              <w:t xml:space="preserve"> А.Б.</w:t>
            </w:r>
          </w:p>
        </w:tc>
      </w:tr>
      <w:tr w:rsidR="00CA2860" w:rsidRPr="00DC67F8" w14:paraId="224BD5F2" w14:textId="77777777" w:rsidTr="00DC67F8">
        <w:trPr>
          <w:trHeight w:val="384"/>
        </w:trPr>
        <w:tc>
          <w:tcPr>
            <w:tcW w:w="1471" w:type="dxa"/>
          </w:tcPr>
          <w:p w14:paraId="699C6BD9" w14:textId="5D8223D0" w:rsidR="00CA2860" w:rsidRPr="00DC67F8" w:rsidRDefault="00CF1D33" w:rsidP="00CA2860">
            <w:pPr>
              <w:rPr>
                <w:rFonts w:ascii="Calibri" w:hAnsi="Calibri" w:cs="Calibri"/>
                <w:highlight w:val="yellow"/>
              </w:rPr>
            </w:pPr>
            <w:r w:rsidRPr="00DC67F8">
              <w:rPr>
                <w:rFonts w:ascii="Calibri" w:hAnsi="Calibri" w:cs="Calibri"/>
              </w:rPr>
              <w:t>13.00-14.0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30E26190" w14:textId="77777777" w:rsidR="00CA2860" w:rsidRPr="00DC67F8" w:rsidRDefault="00CA2860" w:rsidP="00CA2860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7983" w:type="dxa"/>
          </w:tcPr>
          <w:p w14:paraId="77C5A335" w14:textId="07C70A06" w:rsidR="00CA2860" w:rsidRPr="00DC67F8" w:rsidRDefault="00DC67F8" w:rsidP="00CA2860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Перерыв</w:t>
            </w:r>
            <w:r w:rsidR="00CA2860" w:rsidRPr="00DC67F8">
              <w:rPr>
                <w:rFonts w:ascii="Calibri" w:hAnsi="Calibri" w:cs="Calibri"/>
              </w:rPr>
              <w:t>, свободная дискуссия</w:t>
            </w:r>
          </w:p>
        </w:tc>
        <w:tc>
          <w:tcPr>
            <w:tcW w:w="1460" w:type="dxa"/>
          </w:tcPr>
          <w:p w14:paraId="7413168C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1B54E11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</w:tr>
      <w:tr w:rsidR="00CA2860" w:rsidRPr="00DC67F8" w14:paraId="2E2714EC" w14:textId="77777777" w:rsidTr="00351E4C">
        <w:trPr>
          <w:trHeight w:val="384"/>
        </w:trPr>
        <w:tc>
          <w:tcPr>
            <w:tcW w:w="1471" w:type="dxa"/>
          </w:tcPr>
          <w:p w14:paraId="525B6D4B" w14:textId="170A22CF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14.00 – 15.3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187CC1EC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6</w:t>
            </w:r>
          </w:p>
        </w:tc>
        <w:tc>
          <w:tcPr>
            <w:tcW w:w="7983" w:type="dxa"/>
          </w:tcPr>
          <w:p w14:paraId="05282EE3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Стресс-эхокардиография на велоэргометре</w:t>
            </w:r>
          </w:p>
        </w:tc>
        <w:tc>
          <w:tcPr>
            <w:tcW w:w="1460" w:type="dxa"/>
          </w:tcPr>
          <w:p w14:paraId="719B7E1F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мк</w:t>
            </w:r>
            <w:proofErr w:type="spellEnd"/>
          </w:p>
        </w:tc>
        <w:tc>
          <w:tcPr>
            <w:tcW w:w="2159" w:type="dxa"/>
          </w:tcPr>
          <w:p w14:paraId="75426C49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Фомин Ф.Ю.</w:t>
            </w:r>
          </w:p>
          <w:p w14:paraId="104124A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Стрельников В.С.</w:t>
            </w:r>
          </w:p>
        </w:tc>
      </w:tr>
      <w:tr w:rsidR="00CA2860" w:rsidRPr="00DC67F8" w14:paraId="1A0DBC0B" w14:textId="77777777" w:rsidTr="00351E4C">
        <w:trPr>
          <w:trHeight w:val="384"/>
        </w:trPr>
        <w:tc>
          <w:tcPr>
            <w:tcW w:w="1471" w:type="dxa"/>
          </w:tcPr>
          <w:p w14:paraId="2C5A72CF" w14:textId="505129B9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15.30-15.4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24F33735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7983" w:type="dxa"/>
          </w:tcPr>
          <w:p w14:paraId="2199B51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Перерыв на подготовку оборудования</w:t>
            </w:r>
          </w:p>
        </w:tc>
        <w:tc>
          <w:tcPr>
            <w:tcW w:w="1460" w:type="dxa"/>
          </w:tcPr>
          <w:p w14:paraId="20C4D5C0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3A48E88A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</w:tr>
      <w:tr w:rsidR="00CA2860" w:rsidRPr="00DC67F8" w14:paraId="260F06C5" w14:textId="77777777" w:rsidTr="00351E4C">
        <w:trPr>
          <w:trHeight w:val="609"/>
        </w:trPr>
        <w:tc>
          <w:tcPr>
            <w:tcW w:w="1471" w:type="dxa"/>
          </w:tcPr>
          <w:p w14:paraId="1BF3B788" w14:textId="31848281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15.40-17.0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515" w:type="dxa"/>
          </w:tcPr>
          <w:p w14:paraId="6FD4A575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7</w:t>
            </w:r>
          </w:p>
        </w:tc>
        <w:tc>
          <w:tcPr>
            <w:tcW w:w="7983" w:type="dxa"/>
          </w:tcPr>
          <w:p w14:paraId="4BDC7D87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 xml:space="preserve">Особенности выполнения стресс-эхокардиографии с использованием </w:t>
            </w:r>
            <w:proofErr w:type="spellStart"/>
            <w:r w:rsidRPr="00DC67F8">
              <w:rPr>
                <w:rFonts w:ascii="Calibri" w:hAnsi="Calibri" w:cs="Calibri"/>
              </w:rPr>
              <w:t>тредмила</w:t>
            </w:r>
            <w:proofErr w:type="spellEnd"/>
          </w:p>
        </w:tc>
        <w:tc>
          <w:tcPr>
            <w:tcW w:w="1460" w:type="dxa"/>
          </w:tcPr>
          <w:p w14:paraId="64C87FFA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мк</w:t>
            </w:r>
            <w:proofErr w:type="spellEnd"/>
          </w:p>
        </w:tc>
        <w:tc>
          <w:tcPr>
            <w:tcW w:w="2159" w:type="dxa"/>
          </w:tcPr>
          <w:p w14:paraId="7AE2952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Фомин Ф.Ю.</w:t>
            </w:r>
          </w:p>
          <w:p w14:paraId="6180D24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Стрельников В.С.</w:t>
            </w:r>
          </w:p>
        </w:tc>
      </w:tr>
    </w:tbl>
    <w:p w14:paraId="6339DBA0" w14:textId="053F1B94" w:rsidR="00CA2860" w:rsidRPr="00DC67F8" w:rsidRDefault="00CA2860" w:rsidP="00CA2860">
      <w:pPr>
        <w:spacing w:after="0" w:line="276" w:lineRule="auto"/>
        <w:rPr>
          <w:rFonts w:ascii="Calibri" w:eastAsia="Times New Roman" w:hAnsi="Calibri" w:cs="Calibri"/>
          <w14:ligatures w14:val="standardContextual"/>
        </w:rPr>
      </w:pPr>
    </w:p>
    <w:p w14:paraId="3DAB75D9" w14:textId="77777777" w:rsidR="00CA2860" w:rsidRPr="00DC67F8" w:rsidRDefault="00CA2860" w:rsidP="00CA2860">
      <w:pPr>
        <w:spacing w:after="0" w:line="276" w:lineRule="auto"/>
        <w:rPr>
          <w:rFonts w:ascii="Calibri" w:eastAsia="Times New Roman" w:hAnsi="Calibri" w:cs="Calibri"/>
          <w14:ligatures w14:val="standardContextual"/>
        </w:rPr>
      </w:pPr>
      <w:r w:rsidRPr="00DC67F8">
        <w:rPr>
          <w:rFonts w:ascii="Calibri" w:eastAsia="Times New Roman" w:hAnsi="Calibri" w:cs="Calibri"/>
          <w14:ligatures w14:val="standardContextual"/>
        </w:rPr>
        <w:t>2 день</w:t>
      </w:r>
    </w:p>
    <w:p w14:paraId="75D4CECF" w14:textId="77777777" w:rsidR="00CA2860" w:rsidRPr="00DC67F8" w:rsidRDefault="00CA2860" w:rsidP="00CA2860">
      <w:pPr>
        <w:spacing w:after="0" w:line="276" w:lineRule="auto"/>
        <w:rPr>
          <w:rFonts w:ascii="Calibri" w:eastAsia="Times New Roman" w:hAnsi="Calibri" w:cs="Calibri"/>
          <w14:ligatures w14:val="standardContextual"/>
        </w:rPr>
      </w:pPr>
    </w:p>
    <w:tbl>
      <w:tblPr>
        <w:tblStyle w:val="a3"/>
        <w:tblW w:w="14772" w:type="dxa"/>
        <w:tblLayout w:type="fixed"/>
        <w:tblLook w:val="04A0" w:firstRow="1" w:lastRow="0" w:firstColumn="1" w:lastColumn="0" w:noHBand="0" w:noVBand="1"/>
      </w:tblPr>
      <w:tblGrid>
        <w:gridCol w:w="1556"/>
        <w:gridCol w:w="772"/>
        <w:gridCol w:w="8411"/>
        <w:gridCol w:w="1569"/>
        <w:gridCol w:w="2464"/>
      </w:tblGrid>
      <w:tr w:rsidR="00CA2860" w:rsidRPr="00DC67F8" w14:paraId="2D963064" w14:textId="77777777" w:rsidTr="00351E4C">
        <w:trPr>
          <w:trHeight w:val="771"/>
        </w:trPr>
        <w:tc>
          <w:tcPr>
            <w:tcW w:w="1556" w:type="dxa"/>
          </w:tcPr>
          <w:p w14:paraId="000ED84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9.30 – 10.00</w:t>
            </w:r>
          </w:p>
        </w:tc>
        <w:tc>
          <w:tcPr>
            <w:tcW w:w="772" w:type="dxa"/>
          </w:tcPr>
          <w:p w14:paraId="548B1598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</w:t>
            </w:r>
          </w:p>
        </w:tc>
        <w:tc>
          <w:tcPr>
            <w:tcW w:w="8411" w:type="dxa"/>
          </w:tcPr>
          <w:p w14:paraId="76C85C35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Регистрация участников</w:t>
            </w:r>
          </w:p>
          <w:p w14:paraId="7F864B9F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1569" w:type="dxa"/>
          </w:tcPr>
          <w:p w14:paraId="5E100207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2464" w:type="dxa"/>
          </w:tcPr>
          <w:p w14:paraId="272ABCB5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</w:tr>
      <w:tr w:rsidR="00CA2860" w:rsidRPr="00DC67F8" w14:paraId="76B14886" w14:textId="77777777" w:rsidTr="00351E4C">
        <w:trPr>
          <w:trHeight w:val="771"/>
        </w:trPr>
        <w:tc>
          <w:tcPr>
            <w:tcW w:w="1556" w:type="dxa"/>
          </w:tcPr>
          <w:p w14:paraId="75CB2E7D" w14:textId="2000B76C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10.00 – 11.0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772" w:type="dxa"/>
          </w:tcPr>
          <w:p w14:paraId="0EC35A2A" w14:textId="4F587476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2</w:t>
            </w:r>
          </w:p>
        </w:tc>
        <w:tc>
          <w:tcPr>
            <w:tcW w:w="8411" w:type="dxa"/>
          </w:tcPr>
          <w:p w14:paraId="7766AE55" w14:textId="2F814294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 xml:space="preserve">Пробы с физической нагрузкой в </w:t>
            </w:r>
            <w:proofErr w:type="spellStart"/>
            <w:r w:rsidRPr="00DC67F8">
              <w:rPr>
                <w:rFonts w:ascii="Calibri" w:hAnsi="Calibri" w:cs="Calibri"/>
              </w:rPr>
              <w:t>аритмологии</w:t>
            </w:r>
            <w:proofErr w:type="spellEnd"/>
          </w:p>
        </w:tc>
        <w:tc>
          <w:tcPr>
            <w:tcW w:w="1569" w:type="dxa"/>
          </w:tcPr>
          <w:p w14:paraId="393AF21C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лекция</w:t>
            </w:r>
          </w:p>
        </w:tc>
        <w:tc>
          <w:tcPr>
            <w:tcW w:w="2464" w:type="dxa"/>
          </w:tcPr>
          <w:p w14:paraId="2566E022" w14:textId="5BE59FDE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Трешкур Т.В.</w:t>
            </w:r>
            <w:r w:rsidR="00CA2860" w:rsidRPr="00DC67F8">
              <w:rPr>
                <w:rFonts w:ascii="Calibri" w:hAnsi="Calibri" w:cs="Calibri"/>
              </w:rPr>
              <w:t xml:space="preserve"> </w:t>
            </w:r>
          </w:p>
        </w:tc>
      </w:tr>
      <w:tr w:rsidR="00CA2860" w:rsidRPr="00DC67F8" w14:paraId="0B5C12BD" w14:textId="77777777" w:rsidTr="00351E4C">
        <w:trPr>
          <w:trHeight w:val="571"/>
        </w:trPr>
        <w:tc>
          <w:tcPr>
            <w:tcW w:w="1556" w:type="dxa"/>
          </w:tcPr>
          <w:p w14:paraId="09F82D2F" w14:textId="35AF6505" w:rsidR="00CA2860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11.00- 11.3</w:t>
            </w:r>
            <w:r w:rsidR="00CA2860" w:rsidRPr="00DC67F8">
              <w:rPr>
                <w:rFonts w:ascii="Calibri" w:hAnsi="Calibri" w:cs="Calibri"/>
              </w:rPr>
              <w:t>0</w:t>
            </w:r>
          </w:p>
        </w:tc>
        <w:tc>
          <w:tcPr>
            <w:tcW w:w="772" w:type="dxa"/>
          </w:tcPr>
          <w:p w14:paraId="10EA1EBF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3</w:t>
            </w:r>
          </w:p>
        </w:tc>
        <w:tc>
          <w:tcPr>
            <w:tcW w:w="8411" w:type="dxa"/>
          </w:tcPr>
          <w:p w14:paraId="00AA417C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Стандартизированное заключение по результатам нагрузочной пробы</w:t>
            </w:r>
          </w:p>
        </w:tc>
        <w:tc>
          <w:tcPr>
            <w:tcW w:w="1569" w:type="dxa"/>
          </w:tcPr>
          <w:p w14:paraId="1E9ED91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лекция</w:t>
            </w:r>
          </w:p>
        </w:tc>
        <w:tc>
          <w:tcPr>
            <w:tcW w:w="2464" w:type="dxa"/>
          </w:tcPr>
          <w:p w14:paraId="4EFAECD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Шутов Д.В.</w:t>
            </w:r>
          </w:p>
        </w:tc>
      </w:tr>
      <w:tr w:rsidR="00CF1D33" w:rsidRPr="00DC67F8" w14:paraId="2B5625EE" w14:textId="77777777" w:rsidTr="00351E4C">
        <w:trPr>
          <w:trHeight w:val="571"/>
        </w:trPr>
        <w:tc>
          <w:tcPr>
            <w:tcW w:w="1556" w:type="dxa"/>
          </w:tcPr>
          <w:p w14:paraId="45AE5E3A" w14:textId="781B17A2" w:rsidR="00CF1D33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11.30 – 11.40</w:t>
            </w:r>
          </w:p>
        </w:tc>
        <w:tc>
          <w:tcPr>
            <w:tcW w:w="772" w:type="dxa"/>
          </w:tcPr>
          <w:p w14:paraId="4D61A452" w14:textId="77777777" w:rsidR="00CF1D33" w:rsidRPr="00DC67F8" w:rsidRDefault="00CF1D33" w:rsidP="00CA2860">
            <w:pPr>
              <w:rPr>
                <w:rFonts w:ascii="Calibri" w:hAnsi="Calibri" w:cs="Calibri"/>
              </w:rPr>
            </w:pPr>
          </w:p>
        </w:tc>
        <w:tc>
          <w:tcPr>
            <w:tcW w:w="8411" w:type="dxa"/>
          </w:tcPr>
          <w:p w14:paraId="35E9C20B" w14:textId="7777F0A9" w:rsidR="00CF1D33" w:rsidRPr="00DC67F8" w:rsidRDefault="00CF1D33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Перерыв</w:t>
            </w:r>
          </w:p>
        </w:tc>
        <w:tc>
          <w:tcPr>
            <w:tcW w:w="1569" w:type="dxa"/>
          </w:tcPr>
          <w:p w14:paraId="63C5FB2F" w14:textId="77777777" w:rsidR="00CF1D33" w:rsidRPr="00DC67F8" w:rsidRDefault="00CF1D33" w:rsidP="00CA2860">
            <w:pPr>
              <w:rPr>
                <w:rFonts w:ascii="Calibri" w:hAnsi="Calibri" w:cs="Calibri"/>
              </w:rPr>
            </w:pPr>
          </w:p>
        </w:tc>
        <w:tc>
          <w:tcPr>
            <w:tcW w:w="2464" w:type="dxa"/>
          </w:tcPr>
          <w:p w14:paraId="3D421616" w14:textId="77777777" w:rsidR="00CF1D33" w:rsidRPr="00DC67F8" w:rsidRDefault="00CF1D33" w:rsidP="00CA2860">
            <w:pPr>
              <w:rPr>
                <w:rFonts w:ascii="Calibri" w:hAnsi="Calibri" w:cs="Calibri"/>
              </w:rPr>
            </w:pPr>
          </w:p>
        </w:tc>
      </w:tr>
      <w:tr w:rsidR="00CA2860" w:rsidRPr="00DC67F8" w14:paraId="6C22644A" w14:textId="77777777" w:rsidTr="00351E4C">
        <w:trPr>
          <w:trHeight w:val="585"/>
        </w:trPr>
        <w:tc>
          <w:tcPr>
            <w:tcW w:w="1556" w:type="dxa"/>
          </w:tcPr>
          <w:p w14:paraId="6647A1BE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11.40-13.00</w:t>
            </w:r>
          </w:p>
        </w:tc>
        <w:tc>
          <w:tcPr>
            <w:tcW w:w="772" w:type="dxa"/>
          </w:tcPr>
          <w:p w14:paraId="6514E1FE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4</w:t>
            </w:r>
          </w:p>
        </w:tc>
        <w:tc>
          <w:tcPr>
            <w:tcW w:w="8411" w:type="dxa"/>
          </w:tcPr>
          <w:p w14:paraId="6D2EC3A8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Спироэргометрия</w:t>
            </w:r>
            <w:proofErr w:type="spellEnd"/>
            <w:r w:rsidRPr="00DC67F8">
              <w:rPr>
                <w:rFonts w:ascii="Calibri" w:hAnsi="Calibri" w:cs="Calibri"/>
              </w:rPr>
              <w:t>: кому, зачем, как</w:t>
            </w:r>
          </w:p>
        </w:tc>
        <w:tc>
          <w:tcPr>
            <w:tcW w:w="1569" w:type="dxa"/>
          </w:tcPr>
          <w:p w14:paraId="361503EF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мк</w:t>
            </w:r>
            <w:proofErr w:type="spellEnd"/>
          </w:p>
        </w:tc>
        <w:tc>
          <w:tcPr>
            <w:tcW w:w="2464" w:type="dxa"/>
          </w:tcPr>
          <w:p w14:paraId="5F44C40F" w14:textId="13F08582" w:rsidR="00CF1D33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Фомин Ф.Ю.</w:t>
            </w:r>
          </w:p>
        </w:tc>
      </w:tr>
      <w:tr w:rsidR="00CA2860" w:rsidRPr="00DC67F8" w14:paraId="5D3A4B76" w14:textId="77777777" w:rsidTr="00351E4C">
        <w:trPr>
          <w:trHeight w:val="585"/>
        </w:trPr>
        <w:tc>
          <w:tcPr>
            <w:tcW w:w="1556" w:type="dxa"/>
          </w:tcPr>
          <w:p w14:paraId="7E6E59D9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13.00-14.00</w:t>
            </w:r>
          </w:p>
        </w:tc>
        <w:tc>
          <w:tcPr>
            <w:tcW w:w="772" w:type="dxa"/>
          </w:tcPr>
          <w:p w14:paraId="6A79DA7B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8411" w:type="dxa"/>
          </w:tcPr>
          <w:p w14:paraId="5FBF9C3D" w14:textId="7A518A84" w:rsidR="00CA2860" w:rsidRPr="00DC67F8" w:rsidRDefault="00DC67F8" w:rsidP="00CA2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Перерыв</w:t>
            </w:r>
            <w:r w:rsidR="00CA2860" w:rsidRPr="00DC67F8">
              <w:rPr>
                <w:rFonts w:ascii="Calibri" w:hAnsi="Calibri" w:cs="Calibri"/>
              </w:rPr>
              <w:t>, свободная дискуссия</w:t>
            </w:r>
          </w:p>
        </w:tc>
        <w:tc>
          <w:tcPr>
            <w:tcW w:w="1569" w:type="dxa"/>
          </w:tcPr>
          <w:p w14:paraId="54D9BE27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  <w:tc>
          <w:tcPr>
            <w:tcW w:w="2464" w:type="dxa"/>
          </w:tcPr>
          <w:p w14:paraId="4060D0E2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</w:p>
        </w:tc>
      </w:tr>
      <w:tr w:rsidR="00CA2860" w:rsidRPr="00DC67F8" w14:paraId="25FC261E" w14:textId="77777777" w:rsidTr="00351E4C">
        <w:trPr>
          <w:trHeight w:val="877"/>
        </w:trPr>
        <w:tc>
          <w:tcPr>
            <w:tcW w:w="1556" w:type="dxa"/>
          </w:tcPr>
          <w:p w14:paraId="206DD42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lastRenderedPageBreak/>
              <w:t>13.30- 15.30</w:t>
            </w:r>
          </w:p>
        </w:tc>
        <w:tc>
          <w:tcPr>
            <w:tcW w:w="772" w:type="dxa"/>
          </w:tcPr>
          <w:p w14:paraId="307066F5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5</w:t>
            </w:r>
          </w:p>
        </w:tc>
        <w:tc>
          <w:tcPr>
            <w:tcW w:w="8411" w:type="dxa"/>
          </w:tcPr>
          <w:p w14:paraId="632AA4D6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 xml:space="preserve">Особенности эксплуатации и настроек системы для проведения </w:t>
            </w:r>
            <w:proofErr w:type="spellStart"/>
            <w:r w:rsidRPr="00DC67F8">
              <w:rPr>
                <w:rFonts w:ascii="Calibri" w:hAnsi="Calibri" w:cs="Calibri"/>
              </w:rPr>
              <w:t>нагузочных</w:t>
            </w:r>
            <w:proofErr w:type="spellEnd"/>
            <w:r w:rsidRPr="00DC67F8">
              <w:rPr>
                <w:rFonts w:ascii="Calibri" w:hAnsi="Calibri" w:cs="Calibri"/>
              </w:rPr>
              <w:t xml:space="preserve"> тестов </w:t>
            </w:r>
            <w:proofErr w:type="spellStart"/>
            <w:r w:rsidRPr="00DC67F8">
              <w:rPr>
                <w:rFonts w:ascii="Calibri" w:hAnsi="Calibri" w:cs="Calibri"/>
              </w:rPr>
              <w:t>Эргопойнт</w:t>
            </w:r>
            <w:proofErr w:type="spellEnd"/>
            <w:r w:rsidRPr="00DC67F8">
              <w:rPr>
                <w:rFonts w:ascii="Calibri" w:hAnsi="Calibri" w:cs="Calibri"/>
              </w:rPr>
              <w:t xml:space="preserve"> (приобретена в регионе в массовом количестве)</w:t>
            </w:r>
          </w:p>
        </w:tc>
        <w:tc>
          <w:tcPr>
            <w:tcW w:w="1569" w:type="dxa"/>
          </w:tcPr>
          <w:p w14:paraId="76028BCB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proofErr w:type="spellStart"/>
            <w:r w:rsidRPr="00DC67F8">
              <w:rPr>
                <w:rFonts w:ascii="Calibri" w:hAnsi="Calibri" w:cs="Calibri"/>
              </w:rPr>
              <w:t>мк</w:t>
            </w:r>
            <w:proofErr w:type="spellEnd"/>
          </w:p>
        </w:tc>
        <w:tc>
          <w:tcPr>
            <w:tcW w:w="2464" w:type="dxa"/>
          </w:tcPr>
          <w:p w14:paraId="5AB9D3B8" w14:textId="77777777" w:rsidR="00CA2860" w:rsidRPr="00DC67F8" w:rsidRDefault="00CA2860" w:rsidP="00CA2860">
            <w:pPr>
              <w:rPr>
                <w:rFonts w:ascii="Calibri" w:hAnsi="Calibri" w:cs="Calibri"/>
              </w:rPr>
            </w:pPr>
            <w:r w:rsidRPr="00DC67F8">
              <w:rPr>
                <w:rFonts w:ascii="Calibri" w:hAnsi="Calibri" w:cs="Calibri"/>
              </w:rPr>
              <w:t>Фомин Ф.Ю.</w:t>
            </w:r>
          </w:p>
        </w:tc>
      </w:tr>
    </w:tbl>
    <w:p w14:paraId="2D9FBBA2" w14:textId="77777777" w:rsidR="00DC67F8" w:rsidRDefault="00DC67F8" w:rsidP="00CA2860">
      <w:pPr>
        <w:jc w:val="center"/>
        <w:rPr>
          <w:rFonts w:ascii="Calibri" w:eastAsia="Calibri" w:hAnsi="Calibri" w:cs="Calibri"/>
          <w:bCs/>
          <w:color w:val="FF0000"/>
          <w:sz w:val="32"/>
        </w:rPr>
      </w:pPr>
    </w:p>
    <w:p w14:paraId="6365C98F" w14:textId="49E692EF" w:rsidR="00CA2860" w:rsidRPr="00DC67F8" w:rsidRDefault="00CA2860" w:rsidP="00CA2860">
      <w:pPr>
        <w:jc w:val="center"/>
        <w:rPr>
          <w:rFonts w:ascii="Calibri" w:eastAsia="Calibri" w:hAnsi="Calibri" w:cs="Calibri"/>
          <w:b/>
          <w:bCs/>
          <w:sz w:val="32"/>
        </w:rPr>
      </w:pPr>
      <w:r w:rsidRPr="00DC67F8">
        <w:rPr>
          <w:rFonts w:ascii="Calibri" w:eastAsia="Calibri" w:hAnsi="Calibri" w:cs="Calibri"/>
          <w:b/>
          <w:bCs/>
          <w:sz w:val="32"/>
        </w:rPr>
        <w:t>Секция «Клиническая электромиография. Применение ЭМГ и УЗИ в практике»</w:t>
      </w:r>
    </w:p>
    <w:p w14:paraId="52F26630" w14:textId="77777777" w:rsidR="00CA2860" w:rsidRPr="00DC67F8" w:rsidRDefault="00CA2860" w:rsidP="00CA2860">
      <w:pPr>
        <w:rPr>
          <w:rFonts w:ascii="Calibri" w:eastAsia="Calibri" w:hAnsi="Calibri" w:cs="Calibri"/>
          <w:b/>
          <w:sz w:val="28"/>
        </w:rPr>
      </w:pPr>
      <w:r w:rsidRPr="00DC67F8">
        <w:rPr>
          <w:rFonts w:ascii="Calibri" w:eastAsia="Calibri" w:hAnsi="Calibri" w:cs="Calibri"/>
          <w:b/>
          <w:sz w:val="28"/>
        </w:rPr>
        <w:t>День 1.</w:t>
      </w:r>
    </w:p>
    <w:p w14:paraId="38472737" w14:textId="77777777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 xml:space="preserve">Регистрация – 9:00 - 9:30 </w:t>
      </w:r>
    </w:p>
    <w:p w14:paraId="1CB8326A" w14:textId="77777777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Приветственное слово 9.30 – 10:00</w:t>
      </w:r>
    </w:p>
    <w:p w14:paraId="6172C048" w14:textId="77777777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10:00 – 11:00 - Общие вопросы электронейромиографии</w:t>
      </w:r>
    </w:p>
    <w:p w14:paraId="0A4777B4" w14:textId="4D76ED52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11:</w:t>
      </w:r>
      <w:r w:rsidR="00DC67F8">
        <w:rPr>
          <w:rFonts w:ascii="Calibri" w:eastAsia="Calibri" w:hAnsi="Calibri" w:cs="Calibri"/>
          <w:sz w:val="28"/>
        </w:rPr>
        <w:t>1</w:t>
      </w:r>
      <w:r w:rsidRPr="00DC67F8">
        <w:rPr>
          <w:rFonts w:ascii="Calibri" w:eastAsia="Calibri" w:hAnsi="Calibri" w:cs="Calibri"/>
          <w:sz w:val="28"/>
        </w:rPr>
        <w:t>0 – 11:20 Перерыв</w:t>
      </w:r>
    </w:p>
    <w:p w14:paraId="72C7FD4B" w14:textId="3627F8B2" w:rsidR="00CA2860" w:rsidRPr="00DC67F8" w:rsidRDefault="00CF1D33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11:20 – 1</w:t>
      </w:r>
      <w:r w:rsidR="00DC67F8">
        <w:rPr>
          <w:rFonts w:ascii="Calibri" w:eastAsia="Calibri" w:hAnsi="Calibri" w:cs="Calibri"/>
          <w:sz w:val="28"/>
        </w:rPr>
        <w:t>3</w:t>
      </w:r>
      <w:r w:rsidRPr="00DC67F8">
        <w:rPr>
          <w:rFonts w:ascii="Calibri" w:eastAsia="Calibri" w:hAnsi="Calibri" w:cs="Calibri"/>
          <w:sz w:val="28"/>
        </w:rPr>
        <w:t>:</w:t>
      </w:r>
      <w:r w:rsidR="00DC67F8">
        <w:rPr>
          <w:rFonts w:ascii="Calibri" w:eastAsia="Calibri" w:hAnsi="Calibri" w:cs="Calibri"/>
          <w:sz w:val="28"/>
        </w:rPr>
        <w:t>0</w:t>
      </w:r>
      <w:r w:rsidRPr="00DC67F8">
        <w:rPr>
          <w:rFonts w:ascii="Calibri" w:eastAsia="Calibri" w:hAnsi="Calibri" w:cs="Calibri"/>
          <w:sz w:val="28"/>
        </w:rPr>
        <w:t>0 – Алгорит</w:t>
      </w:r>
      <w:r w:rsidR="00CA2860" w:rsidRPr="00DC67F8">
        <w:rPr>
          <w:rFonts w:ascii="Calibri" w:eastAsia="Calibri" w:hAnsi="Calibri" w:cs="Calibri"/>
          <w:sz w:val="28"/>
        </w:rPr>
        <w:t>м диагностики при повреждении плечевого сплетения</w:t>
      </w:r>
    </w:p>
    <w:p w14:paraId="7D4D1C54" w14:textId="5A98B38C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</w:t>
      </w:r>
      <w:r w:rsidR="00DC67F8">
        <w:rPr>
          <w:rFonts w:ascii="Calibri" w:eastAsia="Calibri" w:hAnsi="Calibri" w:cs="Calibri"/>
          <w:sz w:val="28"/>
        </w:rPr>
        <w:t>3</w:t>
      </w:r>
      <w:r w:rsidRPr="00DC67F8">
        <w:rPr>
          <w:rFonts w:ascii="Calibri" w:eastAsia="Calibri" w:hAnsi="Calibri" w:cs="Calibri"/>
          <w:sz w:val="28"/>
        </w:rPr>
        <w:t>:</w:t>
      </w:r>
      <w:r w:rsidR="00DC67F8">
        <w:rPr>
          <w:rFonts w:ascii="Calibri" w:eastAsia="Calibri" w:hAnsi="Calibri" w:cs="Calibri"/>
          <w:sz w:val="28"/>
        </w:rPr>
        <w:t>0</w:t>
      </w:r>
      <w:r w:rsidRPr="00DC67F8">
        <w:rPr>
          <w:rFonts w:ascii="Calibri" w:eastAsia="Calibri" w:hAnsi="Calibri" w:cs="Calibri"/>
          <w:sz w:val="28"/>
        </w:rPr>
        <w:t>0 – 1</w:t>
      </w:r>
      <w:r w:rsidR="00DC67F8">
        <w:rPr>
          <w:rFonts w:ascii="Calibri" w:eastAsia="Calibri" w:hAnsi="Calibri" w:cs="Calibri"/>
          <w:sz w:val="28"/>
        </w:rPr>
        <w:t>4</w:t>
      </w:r>
      <w:r w:rsidRPr="00DC67F8">
        <w:rPr>
          <w:rFonts w:ascii="Calibri" w:eastAsia="Calibri" w:hAnsi="Calibri" w:cs="Calibri"/>
          <w:sz w:val="28"/>
        </w:rPr>
        <w:t>:</w:t>
      </w:r>
      <w:r w:rsidR="00DC67F8">
        <w:rPr>
          <w:rFonts w:ascii="Calibri" w:eastAsia="Calibri" w:hAnsi="Calibri" w:cs="Calibri"/>
          <w:sz w:val="28"/>
        </w:rPr>
        <w:t>0</w:t>
      </w:r>
      <w:r w:rsidRPr="00DC67F8">
        <w:rPr>
          <w:rFonts w:ascii="Calibri" w:eastAsia="Calibri" w:hAnsi="Calibri" w:cs="Calibri"/>
          <w:sz w:val="28"/>
        </w:rPr>
        <w:t>0- Перерыв</w:t>
      </w:r>
    </w:p>
    <w:p w14:paraId="1244CCE9" w14:textId="7267DC2D" w:rsidR="00CA2860" w:rsidRPr="00DC67F8" w:rsidRDefault="00CA2860" w:rsidP="00CA2860">
      <w:pPr>
        <w:tabs>
          <w:tab w:val="left" w:pos="8496"/>
        </w:tabs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</w:t>
      </w:r>
      <w:r w:rsidR="00DC67F8">
        <w:rPr>
          <w:rFonts w:ascii="Calibri" w:eastAsia="Calibri" w:hAnsi="Calibri" w:cs="Calibri"/>
          <w:sz w:val="28"/>
        </w:rPr>
        <w:t>4</w:t>
      </w:r>
      <w:r w:rsidRPr="00DC67F8">
        <w:rPr>
          <w:rFonts w:ascii="Calibri" w:eastAsia="Calibri" w:hAnsi="Calibri" w:cs="Calibri"/>
          <w:sz w:val="28"/>
        </w:rPr>
        <w:t>:</w:t>
      </w:r>
      <w:r w:rsidR="00DC67F8">
        <w:rPr>
          <w:rFonts w:ascii="Calibri" w:eastAsia="Calibri" w:hAnsi="Calibri" w:cs="Calibri"/>
          <w:sz w:val="28"/>
        </w:rPr>
        <w:t>0</w:t>
      </w:r>
      <w:r w:rsidRPr="00DC67F8">
        <w:rPr>
          <w:rFonts w:ascii="Calibri" w:eastAsia="Calibri" w:hAnsi="Calibri" w:cs="Calibri"/>
          <w:sz w:val="28"/>
        </w:rPr>
        <w:t>0 – 14:</w:t>
      </w:r>
      <w:r w:rsidR="00DC67F8">
        <w:rPr>
          <w:rFonts w:ascii="Calibri" w:eastAsia="Calibri" w:hAnsi="Calibri" w:cs="Calibri"/>
          <w:sz w:val="28"/>
        </w:rPr>
        <w:t>4</w:t>
      </w:r>
      <w:r w:rsidRPr="00DC67F8">
        <w:rPr>
          <w:rFonts w:ascii="Calibri" w:eastAsia="Calibri" w:hAnsi="Calibri" w:cs="Calibri"/>
          <w:sz w:val="28"/>
        </w:rPr>
        <w:t>0 – Болезнь двигательного нейрона</w:t>
      </w:r>
      <w:r w:rsidRPr="00DC67F8">
        <w:rPr>
          <w:rFonts w:ascii="Calibri" w:eastAsia="Calibri" w:hAnsi="Calibri" w:cs="Calibri"/>
          <w:sz w:val="28"/>
        </w:rPr>
        <w:tab/>
      </w:r>
    </w:p>
    <w:p w14:paraId="7475CD00" w14:textId="13219863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14:</w:t>
      </w:r>
      <w:r w:rsidR="00DC67F8">
        <w:rPr>
          <w:rFonts w:ascii="Calibri" w:eastAsia="Calibri" w:hAnsi="Calibri" w:cs="Calibri"/>
          <w:sz w:val="28"/>
        </w:rPr>
        <w:t>4</w:t>
      </w:r>
      <w:r w:rsidRPr="00DC67F8">
        <w:rPr>
          <w:rFonts w:ascii="Calibri" w:eastAsia="Calibri" w:hAnsi="Calibri" w:cs="Calibri"/>
          <w:sz w:val="28"/>
        </w:rPr>
        <w:t>0 – 15:</w:t>
      </w:r>
      <w:r w:rsidR="00DC67F8">
        <w:rPr>
          <w:rFonts w:ascii="Calibri" w:eastAsia="Calibri" w:hAnsi="Calibri" w:cs="Calibri"/>
          <w:sz w:val="28"/>
        </w:rPr>
        <w:t>3</w:t>
      </w:r>
      <w:r w:rsidRPr="00DC67F8">
        <w:rPr>
          <w:rFonts w:ascii="Calibri" w:eastAsia="Calibri" w:hAnsi="Calibri" w:cs="Calibri"/>
          <w:sz w:val="28"/>
        </w:rPr>
        <w:t xml:space="preserve">0 – Электронейромиография при наследственных и воспалительных </w:t>
      </w:r>
      <w:proofErr w:type="spellStart"/>
      <w:r w:rsidRPr="00DC67F8">
        <w:rPr>
          <w:rFonts w:ascii="Calibri" w:eastAsia="Calibri" w:hAnsi="Calibri" w:cs="Calibri"/>
          <w:sz w:val="28"/>
        </w:rPr>
        <w:t>полиневропатиях</w:t>
      </w:r>
      <w:proofErr w:type="spellEnd"/>
    </w:p>
    <w:p w14:paraId="66466857" w14:textId="305C1A8F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15:</w:t>
      </w:r>
      <w:r w:rsidR="00DC67F8">
        <w:rPr>
          <w:rFonts w:ascii="Calibri" w:eastAsia="Calibri" w:hAnsi="Calibri" w:cs="Calibri"/>
          <w:sz w:val="28"/>
        </w:rPr>
        <w:t>3</w:t>
      </w:r>
      <w:r w:rsidRPr="00DC67F8">
        <w:rPr>
          <w:rFonts w:ascii="Calibri" w:eastAsia="Calibri" w:hAnsi="Calibri" w:cs="Calibri"/>
          <w:sz w:val="28"/>
        </w:rPr>
        <w:t>0 – 16:</w:t>
      </w:r>
      <w:r w:rsidR="00DC67F8">
        <w:rPr>
          <w:rFonts w:ascii="Calibri" w:eastAsia="Calibri" w:hAnsi="Calibri" w:cs="Calibri"/>
          <w:sz w:val="28"/>
        </w:rPr>
        <w:t>2</w:t>
      </w:r>
      <w:r w:rsidRPr="00DC67F8">
        <w:rPr>
          <w:rFonts w:ascii="Calibri" w:eastAsia="Calibri" w:hAnsi="Calibri" w:cs="Calibri"/>
          <w:sz w:val="28"/>
        </w:rPr>
        <w:t>0 – Электронейромиография при болезнях мышц</w:t>
      </w:r>
    </w:p>
    <w:p w14:paraId="361DCED0" w14:textId="4D668628" w:rsidR="00CA2860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16:</w:t>
      </w:r>
      <w:r w:rsidR="00DC67F8">
        <w:rPr>
          <w:rFonts w:ascii="Calibri" w:eastAsia="Calibri" w:hAnsi="Calibri" w:cs="Calibri"/>
          <w:sz w:val="28"/>
        </w:rPr>
        <w:t>2</w:t>
      </w:r>
      <w:r w:rsidRPr="00DC67F8">
        <w:rPr>
          <w:rFonts w:ascii="Calibri" w:eastAsia="Calibri" w:hAnsi="Calibri" w:cs="Calibri"/>
          <w:sz w:val="28"/>
        </w:rPr>
        <w:t>0 – 16:50 – Возможности применения ультразвукового исследования нервов и мышц в качестве вспомогательного метода для электронейромиографии.</w:t>
      </w:r>
    </w:p>
    <w:p w14:paraId="3F2D475A" w14:textId="471720C9" w:rsidR="00DC67F8" w:rsidRDefault="00DC67F8" w:rsidP="00CA2860">
      <w:pPr>
        <w:rPr>
          <w:rFonts w:ascii="Calibri" w:eastAsia="Calibri" w:hAnsi="Calibri" w:cs="Calibri"/>
          <w:sz w:val="28"/>
        </w:rPr>
      </w:pPr>
    </w:p>
    <w:p w14:paraId="5D5197BC" w14:textId="77777777" w:rsidR="00DC67F8" w:rsidRPr="00DC67F8" w:rsidRDefault="00DC67F8" w:rsidP="00CA2860">
      <w:pPr>
        <w:rPr>
          <w:rFonts w:ascii="Calibri" w:eastAsia="Calibri" w:hAnsi="Calibri" w:cs="Calibri"/>
          <w:sz w:val="28"/>
        </w:rPr>
      </w:pPr>
    </w:p>
    <w:p w14:paraId="3093C90C" w14:textId="77777777" w:rsidR="00CA2860" w:rsidRPr="00DC67F8" w:rsidRDefault="00CA2860" w:rsidP="00CA2860">
      <w:pPr>
        <w:rPr>
          <w:rFonts w:ascii="Calibri" w:eastAsia="Calibri" w:hAnsi="Calibri" w:cs="Calibri"/>
          <w:b/>
          <w:sz w:val="28"/>
        </w:rPr>
      </w:pPr>
      <w:r w:rsidRPr="00DC67F8">
        <w:rPr>
          <w:rFonts w:ascii="Calibri" w:eastAsia="Calibri" w:hAnsi="Calibri" w:cs="Calibri"/>
          <w:b/>
          <w:sz w:val="28"/>
        </w:rPr>
        <w:lastRenderedPageBreak/>
        <w:t>День 2.</w:t>
      </w:r>
    </w:p>
    <w:p w14:paraId="30948FC7" w14:textId="77777777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Регистрация – 9:30 – 10:00</w:t>
      </w:r>
    </w:p>
    <w:p w14:paraId="4E5C8488" w14:textId="77777777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 xml:space="preserve">10:00 – 10:45 – </w:t>
      </w:r>
      <w:proofErr w:type="spellStart"/>
      <w:r w:rsidRPr="00DC67F8">
        <w:rPr>
          <w:rFonts w:ascii="Calibri" w:eastAsia="Calibri" w:hAnsi="Calibri" w:cs="Calibri"/>
          <w:sz w:val="28"/>
        </w:rPr>
        <w:t>Стимуляционная</w:t>
      </w:r>
      <w:proofErr w:type="spellEnd"/>
      <w:r w:rsidRPr="00DC67F8">
        <w:rPr>
          <w:rFonts w:ascii="Calibri" w:eastAsia="Calibri" w:hAnsi="Calibri" w:cs="Calibri"/>
          <w:sz w:val="28"/>
        </w:rPr>
        <w:t xml:space="preserve"> ЭМГ </w:t>
      </w:r>
    </w:p>
    <w:p w14:paraId="4E553AEF" w14:textId="7A789A02" w:rsidR="00CA2860" w:rsidRPr="00DC67F8" w:rsidRDefault="00DC67F8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10:45 –</w:t>
      </w:r>
      <w:r w:rsidR="00CA2860" w:rsidRPr="00DC67F8">
        <w:rPr>
          <w:rFonts w:ascii="Calibri" w:eastAsia="Calibri" w:hAnsi="Calibri" w:cs="Calibri"/>
          <w:sz w:val="28"/>
        </w:rPr>
        <w:t xml:space="preserve"> 11:30 – Игольчатая ЭМГ</w:t>
      </w:r>
    </w:p>
    <w:p w14:paraId="0B983011" w14:textId="77777777" w:rsid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 xml:space="preserve">11:30 – 12:15 – </w:t>
      </w:r>
      <w:r w:rsidR="00DC67F8" w:rsidRPr="00DC67F8">
        <w:rPr>
          <w:rFonts w:ascii="Calibri" w:eastAsia="Calibri" w:hAnsi="Calibri" w:cs="Calibri"/>
          <w:sz w:val="28"/>
        </w:rPr>
        <w:t xml:space="preserve">Алгоритм диагностики при разных туннельных и компрессионных невропатий </w:t>
      </w:r>
    </w:p>
    <w:p w14:paraId="4F2DD89C" w14:textId="77777777" w:rsid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 xml:space="preserve">12:15 – 13:00 – </w:t>
      </w:r>
      <w:r w:rsidR="00DC67F8" w:rsidRPr="00DC67F8">
        <w:rPr>
          <w:rFonts w:ascii="Calibri" w:eastAsia="Calibri" w:hAnsi="Calibri" w:cs="Calibri"/>
          <w:sz w:val="28"/>
        </w:rPr>
        <w:t xml:space="preserve">Принципы анализа </w:t>
      </w:r>
      <w:proofErr w:type="spellStart"/>
      <w:r w:rsidR="00DC67F8" w:rsidRPr="00DC67F8">
        <w:rPr>
          <w:rFonts w:ascii="Calibri" w:eastAsia="Calibri" w:hAnsi="Calibri" w:cs="Calibri"/>
          <w:sz w:val="28"/>
        </w:rPr>
        <w:t>орофациальной</w:t>
      </w:r>
      <w:proofErr w:type="spellEnd"/>
      <w:r w:rsidR="00DC67F8" w:rsidRPr="00DC67F8">
        <w:rPr>
          <w:rFonts w:ascii="Calibri" w:eastAsia="Calibri" w:hAnsi="Calibri" w:cs="Calibri"/>
          <w:sz w:val="28"/>
        </w:rPr>
        <w:t xml:space="preserve"> мускулатуры </w:t>
      </w:r>
    </w:p>
    <w:p w14:paraId="522E3F76" w14:textId="27D91CAD" w:rsidR="00CA2860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13:00 – 14:00 – Обед, свободная дискуссия</w:t>
      </w:r>
    </w:p>
    <w:p w14:paraId="534577B2" w14:textId="5D1A5BE4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14:00 – 1</w:t>
      </w:r>
      <w:r w:rsidR="00DC67F8">
        <w:rPr>
          <w:rFonts w:ascii="Calibri" w:eastAsia="Calibri" w:hAnsi="Calibri" w:cs="Calibri"/>
          <w:sz w:val="28"/>
        </w:rPr>
        <w:t>4</w:t>
      </w:r>
      <w:r w:rsidRPr="00DC67F8">
        <w:rPr>
          <w:rFonts w:ascii="Calibri" w:eastAsia="Calibri" w:hAnsi="Calibri" w:cs="Calibri"/>
          <w:sz w:val="28"/>
        </w:rPr>
        <w:t>:</w:t>
      </w:r>
      <w:r w:rsidR="00DC67F8">
        <w:rPr>
          <w:rFonts w:ascii="Calibri" w:eastAsia="Calibri" w:hAnsi="Calibri" w:cs="Calibri"/>
          <w:sz w:val="28"/>
        </w:rPr>
        <w:t>45</w:t>
      </w:r>
      <w:r w:rsidRPr="00DC67F8">
        <w:rPr>
          <w:rFonts w:ascii="Calibri" w:eastAsia="Calibri" w:hAnsi="Calibri" w:cs="Calibri"/>
          <w:sz w:val="28"/>
        </w:rPr>
        <w:t xml:space="preserve"> –</w:t>
      </w:r>
      <w:r w:rsidR="00DC67F8">
        <w:rPr>
          <w:sz w:val="28"/>
        </w:rPr>
        <w:t>Мастер-класс. П</w:t>
      </w:r>
      <w:r w:rsidR="00DC67F8" w:rsidRPr="00632E4C">
        <w:rPr>
          <w:sz w:val="28"/>
        </w:rPr>
        <w:t>роведение</w:t>
      </w:r>
      <w:r w:rsidR="00DC67F8">
        <w:rPr>
          <w:sz w:val="28"/>
        </w:rPr>
        <w:t xml:space="preserve"> </w:t>
      </w:r>
      <w:proofErr w:type="spellStart"/>
      <w:r w:rsidR="00DC67F8">
        <w:rPr>
          <w:sz w:val="28"/>
        </w:rPr>
        <w:t>стимуляционной</w:t>
      </w:r>
      <w:proofErr w:type="spellEnd"/>
      <w:r w:rsidR="00DC67F8">
        <w:rPr>
          <w:sz w:val="28"/>
        </w:rPr>
        <w:t xml:space="preserve"> и игольчатой ЭМГ</w:t>
      </w:r>
    </w:p>
    <w:p w14:paraId="2B0DBBBC" w14:textId="65A06062" w:rsidR="00CA2860" w:rsidRPr="00DC67F8" w:rsidRDefault="00CA2860" w:rsidP="00CA2860">
      <w:pPr>
        <w:rPr>
          <w:rFonts w:ascii="Calibri" w:eastAsia="Calibri" w:hAnsi="Calibri" w:cs="Calibri"/>
          <w:sz w:val="28"/>
        </w:rPr>
      </w:pPr>
      <w:r w:rsidRPr="00DC67F8">
        <w:rPr>
          <w:rFonts w:ascii="Calibri" w:eastAsia="Calibri" w:hAnsi="Calibri" w:cs="Calibri"/>
          <w:sz w:val="28"/>
        </w:rPr>
        <w:t>1</w:t>
      </w:r>
      <w:r w:rsidR="00DC67F8">
        <w:rPr>
          <w:rFonts w:ascii="Calibri" w:eastAsia="Calibri" w:hAnsi="Calibri" w:cs="Calibri"/>
          <w:sz w:val="28"/>
        </w:rPr>
        <w:t>4</w:t>
      </w:r>
      <w:r w:rsidRPr="00DC67F8">
        <w:rPr>
          <w:rFonts w:ascii="Calibri" w:eastAsia="Calibri" w:hAnsi="Calibri" w:cs="Calibri"/>
          <w:sz w:val="28"/>
        </w:rPr>
        <w:t>:</w:t>
      </w:r>
      <w:r w:rsidR="00DC67F8">
        <w:rPr>
          <w:rFonts w:ascii="Calibri" w:eastAsia="Calibri" w:hAnsi="Calibri" w:cs="Calibri"/>
          <w:sz w:val="28"/>
        </w:rPr>
        <w:t>45</w:t>
      </w:r>
      <w:r w:rsidRPr="00DC67F8">
        <w:rPr>
          <w:rFonts w:ascii="Calibri" w:eastAsia="Calibri" w:hAnsi="Calibri" w:cs="Calibri"/>
          <w:sz w:val="28"/>
        </w:rPr>
        <w:t xml:space="preserve"> – 15:30 – Мастер-класс. Совместное применение ЭМГ и УЗИ.</w:t>
      </w:r>
    </w:p>
    <w:p w14:paraId="48E7ED7E" w14:textId="77777777" w:rsidR="00CA2860" w:rsidRPr="00DC67F8" w:rsidRDefault="00CA2860" w:rsidP="00CA2860">
      <w:pPr>
        <w:rPr>
          <w:rFonts w:ascii="Calibri" w:eastAsia="Calibri" w:hAnsi="Calibri" w:cs="Calibri"/>
          <w:sz w:val="28"/>
        </w:rPr>
      </w:pPr>
    </w:p>
    <w:p w14:paraId="048EDE95" w14:textId="1E36E389" w:rsidR="00CA2860" w:rsidRDefault="00CA2860" w:rsidP="00CA2860">
      <w:pPr>
        <w:rPr>
          <w:rFonts w:ascii="Calibri" w:eastAsia="Calibri" w:hAnsi="Calibri" w:cs="Calibri"/>
        </w:rPr>
      </w:pPr>
    </w:p>
    <w:p w14:paraId="3AC3C940" w14:textId="040C64DC" w:rsidR="00DC67F8" w:rsidRDefault="00DC67F8" w:rsidP="00CA2860">
      <w:pPr>
        <w:rPr>
          <w:rFonts w:ascii="Calibri" w:eastAsia="Calibri" w:hAnsi="Calibri" w:cs="Calibri"/>
        </w:rPr>
      </w:pPr>
    </w:p>
    <w:p w14:paraId="6A85FFC5" w14:textId="31B21D15" w:rsidR="00DC67F8" w:rsidRDefault="00DC67F8" w:rsidP="00CA2860">
      <w:pPr>
        <w:rPr>
          <w:rFonts w:ascii="Calibri" w:eastAsia="Calibri" w:hAnsi="Calibri" w:cs="Calibri"/>
        </w:rPr>
      </w:pPr>
    </w:p>
    <w:p w14:paraId="1912736A" w14:textId="73E2799A" w:rsidR="00DC67F8" w:rsidRDefault="00DC67F8" w:rsidP="00CA2860">
      <w:pPr>
        <w:rPr>
          <w:rFonts w:ascii="Calibri" w:eastAsia="Calibri" w:hAnsi="Calibri" w:cs="Calibri"/>
        </w:rPr>
      </w:pPr>
    </w:p>
    <w:p w14:paraId="52600FD1" w14:textId="4A4B9CF7" w:rsidR="00DC67F8" w:rsidRDefault="00DC67F8" w:rsidP="00CA2860">
      <w:pPr>
        <w:rPr>
          <w:rFonts w:ascii="Calibri" w:eastAsia="Calibri" w:hAnsi="Calibri" w:cs="Calibri"/>
        </w:rPr>
      </w:pPr>
    </w:p>
    <w:p w14:paraId="51D199FA" w14:textId="710CFB63" w:rsidR="00DC67F8" w:rsidRDefault="00DC67F8" w:rsidP="00CA2860">
      <w:pPr>
        <w:rPr>
          <w:rFonts w:ascii="Calibri" w:eastAsia="Calibri" w:hAnsi="Calibri" w:cs="Calibri"/>
        </w:rPr>
      </w:pPr>
    </w:p>
    <w:p w14:paraId="1A14F091" w14:textId="305D97DC" w:rsidR="00DC67F8" w:rsidRDefault="00DC67F8" w:rsidP="00CA2860">
      <w:pPr>
        <w:rPr>
          <w:rFonts w:ascii="Calibri" w:eastAsia="Calibri" w:hAnsi="Calibri" w:cs="Calibri"/>
        </w:rPr>
      </w:pPr>
    </w:p>
    <w:p w14:paraId="11979AB5" w14:textId="0016C5AF" w:rsidR="00DC67F8" w:rsidRDefault="00DC67F8" w:rsidP="00CA2860">
      <w:pPr>
        <w:rPr>
          <w:rFonts w:ascii="Calibri" w:eastAsia="Calibri" w:hAnsi="Calibri" w:cs="Calibri"/>
        </w:rPr>
      </w:pPr>
    </w:p>
    <w:p w14:paraId="04AA7955" w14:textId="77777777" w:rsidR="00DC67F8" w:rsidRPr="00DC67F8" w:rsidRDefault="00DC67F8" w:rsidP="00CA2860">
      <w:pPr>
        <w:rPr>
          <w:rFonts w:ascii="Calibri" w:eastAsia="Calibri" w:hAnsi="Calibri" w:cs="Calibri"/>
        </w:rPr>
      </w:pPr>
    </w:p>
    <w:p w14:paraId="5F6A95BD" w14:textId="77777777" w:rsidR="00680E14" w:rsidRPr="00DC67F8" w:rsidRDefault="00680E14" w:rsidP="00680E14">
      <w:pPr>
        <w:spacing w:line="278" w:lineRule="auto"/>
        <w:jc w:val="center"/>
        <w:rPr>
          <w:rFonts w:ascii="Calibri" w:eastAsia="Calibri" w:hAnsi="Calibri" w:cs="Calibri"/>
          <w:b/>
          <w:sz w:val="32"/>
          <w:szCs w:val="24"/>
          <w14:ligatures w14:val="standardContextual"/>
        </w:rPr>
      </w:pPr>
      <w:r w:rsidRPr="00DC67F8">
        <w:rPr>
          <w:rFonts w:ascii="Calibri" w:eastAsia="Calibri" w:hAnsi="Calibri" w:cs="Calibri"/>
          <w:b/>
          <w:sz w:val="32"/>
          <w:szCs w:val="24"/>
          <w14:ligatures w14:val="standardContextual"/>
        </w:rPr>
        <w:lastRenderedPageBreak/>
        <w:t>Секция «Актуальные вопросы клинической электроэнцефалографии»</w:t>
      </w:r>
    </w:p>
    <w:p w14:paraId="16FF536C" w14:textId="77777777" w:rsidR="00680E14" w:rsidRPr="00DC67F8" w:rsidRDefault="00680E14" w:rsidP="00680E14">
      <w:pPr>
        <w:spacing w:line="278" w:lineRule="auto"/>
        <w:rPr>
          <w:rFonts w:ascii="Calibri" w:eastAsia="Calibri" w:hAnsi="Calibri" w:cs="Calibri"/>
          <w:sz w:val="32"/>
          <w:szCs w:val="24"/>
          <w14:ligatures w14:val="standardContextual"/>
        </w:rPr>
      </w:pPr>
      <w:r w:rsidRPr="00DC67F8">
        <w:rPr>
          <w:rFonts w:ascii="Calibri" w:eastAsia="Calibri" w:hAnsi="Calibri" w:cs="Calibri"/>
          <w:sz w:val="32"/>
          <w:szCs w:val="24"/>
          <w14:ligatures w14:val="standardContextual"/>
        </w:rPr>
        <w:t xml:space="preserve"> 28 ноября 2025 г.</w:t>
      </w:r>
    </w:p>
    <w:tbl>
      <w:tblPr>
        <w:tblStyle w:val="1"/>
        <w:tblW w:w="14796" w:type="dxa"/>
        <w:tblLook w:val="04A0" w:firstRow="1" w:lastRow="0" w:firstColumn="1" w:lastColumn="0" w:noHBand="0" w:noVBand="1"/>
      </w:tblPr>
      <w:tblGrid>
        <w:gridCol w:w="3369"/>
        <w:gridCol w:w="4383"/>
        <w:gridCol w:w="2985"/>
        <w:gridCol w:w="4059"/>
      </w:tblGrid>
      <w:tr w:rsidR="00680E14" w:rsidRPr="00DC67F8" w14:paraId="292F5A1D" w14:textId="77777777" w:rsidTr="00DC67F8">
        <w:trPr>
          <w:trHeight w:val="187"/>
        </w:trPr>
        <w:tc>
          <w:tcPr>
            <w:tcW w:w="3369" w:type="dxa"/>
            <w:shd w:val="clear" w:color="auto" w:fill="D9D9D9"/>
          </w:tcPr>
          <w:p w14:paraId="5C300EF4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DC67F8">
              <w:rPr>
                <w:rFonts w:ascii="Calibri" w:eastAsia="Calibri" w:hAnsi="Calibri" w:cs="Calibri"/>
                <w:b/>
                <w:bCs/>
                <w:szCs w:val="20"/>
              </w:rPr>
              <w:t>Время</w:t>
            </w:r>
          </w:p>
        </w:tc>
        <w:tc>
          <w:tcPr>
            <w:tcW w:w="4383" w:type="dxa"/>
            <w:shd w:val="clear" w:color="auto" w:fill="D9D9D9"/>
          </w:tcPr>
          <w:p w14:paraId="3ABA93BD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DC67F8">
              <w:rPr>
                <w:rFonts w:ascii="Calibri" w:eastAsia="Calibri" w:hAnsi="Calibri" w:cs="Calibri"/>
                <w:b/>
                <w:bCs/>
                <w:szCs w:val="20"/>
              </w:rPr>
              <w:t>Тема</w:t>
            </w:r>
          </w:p>
        </w:tc>
        <w:tc>
          <w:tcPr>
            <w:tcW w:w="2985" w:type="dxa"/>
            <w:shd w:val="clear" w:color="auto" w:fill="D0CECE"/>
          </w:tcPr>
          <w:p w14:paraId="22C27F1F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DC67F8">
              <w:rPr>
                <w:rFonts w:ascii="Calibri" w:eastAsia="Calibri" w:hAnsi="Calibri" w:cs="Calibri"/>
                <w:b/>
                <w:bCs/>
                <w:szCs w:val="20"/>
              </w:rPr>
              <w:t>Формат</w:t>
            </w:r>
          </w:p>
        </w:tc>
        <w:tc>
          <w:tcPr>
            <w:tcW w:w="4059" w:type="dxa"/>
            <w:shd w:val="clear" w:color="auto" w:fill="D9D9D9"/>
          </w:tcPr>
          <w:p w14:paraId="1A938A5A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DC67F8">
              <w:rPr>
                <w:rFonts w:ascii="Calibri" w:eastAsia="Calibri" w:hAnsi="Calibri" w:cs="Calibri"/>
                <w:b/>
                <w:bCs/>
                <w:szCs w:val="20"/>
              </w:rPr>
              <w:t>Ответственный</w:t>
            </w:r>
          </w:p>
        </w:tc>
      </w:tr>
      <w:tr w:rsidR="00680E14" w:rsidRPr="00DC67F8" w14:paraId="44296BF4" w14:textId="77777777" w:rsidTr="00680E14">
        <w:trPr>
          <w:trHeight w:val="175"/>
        </w:trPr>
        <w:tc>
          <w:tcPr>
            <w:tcW w:w="3369" w:type="dxa"/>
          </w:tcPr>
          <w:p w14:paraId="18A0E5F3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9:00 – 9:30</w:t>
            </w:r>
          </w:p>
        </w:tc>
        <w:tc>
          <w:tcPr>
            <w:tcW w:w="11427" w:type="dxa"/>
            <w:gridSpan w:val="3"/>
          </w:tcPr>
          <w:p w14:paraId="6FA265D4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b/>
                <w:bCs/>
                <w:szCs w:val="20"/>
              </w:rPr>
              <w:t>Регистрация участников</w:t>
            </w:r>
          </w:p>
        </w:tc>
      </w:tr>
      <w:tr w:rsidR="00680E14" w:rsidRPr="00DC67F8" w14:paraId="1243B946" w14:textId="77777777" w:rsidTr="00680E14">
        <w:trPr>
          <w:trHeight w:val="187"/>
        </w:trPr>
        <w:tc>
          <w:tcPr>
            <w:tcW w:w="3369" w:type="dxa"/>
          </w:tcPr>
          <w:p w14:paraId="041F45E3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9:30– 10:00</w:t>
            </w:r>
          </w:p>
        </w:tc>
        <w:tc>
          <w:tcPr>
            <w:tcW w:w="7368" w:type="dxa"/>
            <w:gridSpan w:val="2"/>
          </w:tcPr>
          <w:p w14:paraId="3EC8CB90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b/>
                <w:bCs/>
                <w:szCs w:val="20"/>
              </w:rPr>
              <w:t>Приветственное слово</w:t>
            </w:r>
          </w:p>
        </w:tc>
        <w:tc>
          <w:tcPr>
            <w:tcW w:w="4059" w:type="dxa"/>
          </w:tcPr>
          <w:p w14:paraId="383632B2" w14:textId="77777777" w:rsidR="00680E14" w:rsidRPr="00DC67F8" w:rsidRDefault="00680E14" w:rsidP="00680E14">
            <w:pPr>
              <w:rPr>
                <w:rFonts w:ascii="Calibri" w:eastAsia="Calibri" w:hAnsi="Calibri" w:cs="Calibri"/>
                <w:szCs w:val="20"/>
              </w:rPr>
            </w:pPr>
          </w:p>
        </w:tc>
      </w:tr>
      <w:tr w:rsidR="00680E14" w:rsidRPr="00DC67F8" w14:paraId="5CB78F49" w14:textId="77777777" w:rsidTr="00DC67F8">
        <w:trPr>
          <w:trHeight w:val="2645"/>
        </w:trPr>
        <w:tc>
          <w:tcPr>
            <w:tcW w:w="3369" w:type="dxa"/>
          </w:tcPr>
          <w:p w14:paraId="7904FBB9" w14:textId="5CEED0A1" w:rsidR="00680E14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10:00 – 1</w:t>
            </w:r>
            <w:r w:rsidR="00DC67F8">
              <w:rPr>
                <w:rFonts w:ascii="Calibri" w:eastAsia="Calibri" w:hAnsi="Calibri" w:cs="Calibri"/>
                <w:szCs w:val="20"/>
              </w:rPr>
              <w:t>3</w:t>
            </w:r>
            <w:r w:rsidRPr="00DC67F8">
              <w:rPr>
                <w:rFonts w:ascii="Calibri" w:eastAsia="Calibri" w:hAnsi="Calibri" w:cs="Calibri"/>
                <w:szCs w:val="20"/>
              </w:rPr>
              <w:t>:</w:t>
            </w:r>
            <w:r w:rsidR="00DC67F8">
              <w:rPr>
                <w:rFonts w:ascii="Calibri" w:eastAsia="Calibri" w:hAnsi="Calibri" w:cs="Calibri"/>
                <w:szCs w:val="20"/>
              </w:rPr>
              <w:t>0</w:t>
            </w:r>
            <w:r w:rsidRPr="00DC67F8">
              <w:rPr>
                <w:rFonts w:ascii="Calibri" w:eastAsia="Calibri" w:hAnsi="Calibri" w:cs="Calibri"/>
                <w:szCs w:val="20"/>
              </w:rPr>
              <w:t>0</w:t>
            </w:r>
          </w:p>
          <w:p w14:paraId="4B276767" w14:textId="75B8949A" w:rsidR="00DC67F8" w:rsidRPr="00DC67F8" w:rsidRDefault="00DC67F8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11:10-11:20 перерыв</w:t>
            </w:r>
          </w:p>
        </w:tc>
        <w:tc>
          <w:tcPr>
            <w:tcW w:w="4383" w:type="dxa"/>
          </w:tcPr>
          <w:p w14:paraId="41B6C45E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 xml:space="preserve">Клиническая ЭЭГ: </w:t>
            </w:r>
          </w:p>
          <w:p w14:paraId="1B981DD9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 xml:space="preserve">- техника и методика стандартной ЭЭГ: Рекомендации РАСФД - 2025. </w:t>
            </w:r>
          </w:p>
          <w:p w14:paraId="35BDBD30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>- ЭЭГ: факты и артефакты.</w:t>
            </w:r>
          </w:p>
          <w:p w14:paraId="4B0FAC7C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>- Функциональные пробы.</w:t>
            </w:r>
          </w:p>
          <w:p w14:paraId="3358E6EA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 xml:space="preserve">- ЭЭГ заключение: искусство интерпретации результатов и алгоритмы их описания. </w:t>
            </w:r>
          </w:p>
        </w:tc>
        <w:tc>
          <w:tcPr>
            <w:tcW w:w="2985" w:type="dxa"/>
          </w:tcPr>
          <w:p w14:paraId="749F7EFD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 xml:space="preserve">Лекция </w:t>
            </w:r>
          </w:p>
        </w:tc>
        <w:tc>
          <w:tcPr>
            <w:tcW w:w="4059" w:type="dxa"/>
          </w:tcPr>
          <w:p w14:paraId="25D7A3E7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proofErr w:type="spellStart"/>
            <w:r w:rsidRPr="00DC67F8">
              <w:rPr>
                <w:rFonts w:ascii="Calibri" w:eastAsia="Calibri" w:hAnsi="Calibri" w:cs="Calibri"/>
                <w:szCs w:val="20"/>
              </w:rPr>
              <w:t>М.В.Александров</w:t>
            </w:r>
            <w:proofErr w:type="spellEnd"/>
          </w:p>
        </w:tc>
      </w:tr>
      <w:tr w:rsidR="00680E14" w:rsidRPr="00DC67F8" w14:paraId="5EFDA03A" w14:textId="77777777" w:rsidTr="00680E14">
        <w:trPr>
          <w:trHeight w:val="187"/>
        </w:trPr>
        <w:tc>
          <w:tcPr>
            <w:tcW w:w="3369" w:type="dxa"/>
            <w:shd w:val="clear" w:color="auto" w:fill="D0CECE"/>
          </w:tcPr>
          <w:p w14:paraId="0900D078" w14:textId="1B51FB88" w:rsidR="00680E14" w:rsidRPr="00DC67F8" w:rsidRDefault="00680E14" w:rsidP="00DC67F8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1</w:t>
            </w:r>
            <w:r w:rsidR="00DC67F8">
              <w:rPr>
                <w:rFonts w:ascii="Calibri" w:eastAsia="Calibri" w:hAnsi="Calibri" w:cs="Calibri"/>
                <w:szCs w:val="20"/>
              </w:rPr>
              <w:t>3</w:t>
            </w:r>
            <w:r w:rsidRPr="00DC67F8">
              <w:rPr>
                <w:rFonts w:ascii="Calibri" w:eastAsia="Calibri" w:hAnsi="Calibri" w:cs="Calibri"/>
                <w:szCs w:val="20"/>
              </w:rPr>
              <w:t>:</w:t>
            </w:r>
            <w:r w:rsidR="00DC67F8">
              <w:rPr>
                <w:rFonts w:ascii="Calibri" w:eastAsia="Calibri" w:hAnsi="Calibri" w:cs="Calibri"/>
                <w:szCs w:val="20"/>
              </w:rPr>
              <w:t>0</w:t>
            </w:r>
            <w:r w:rsidRPr="00DC67F8">
              <w:rPr>
                <w:rFonts w:ascii="Calibri" w:eastAsia="Calibri" w:hAnsi="Calibri" w:cs="Calibri"/>
                <w:szCs w:val="20"/>
              </w:rPr>
              <w:t>0 – 1</w:t>
            </w:r>
            <w:r w:rsidR="00DC67F8">
              <w:rPr>
                <w:rFonts w:ascii="Calibri" w:eastAsia="Calibri" w:hAnsi="Calibri" w:cs="Calibri"/>
                <w:szCs w:val="20"/>
              </w:rPr>
              <w:t>4</w:t>
            </w:r>
            <w:r w:rsidRPr="00DC67F8">
              <w:rPr>
                <w:rFonts w:ascii="Calibri" w:eastAsia="Calibri" w:hAnsi="Calibri" w:cs="Calibri"/>
                <w:szCs w:val="20"/>
              </w:rPr>
              <w:t>:</w:t>
            </w:r>
            <w:r w:rsidR="00DC67F8">
              <w:rPr>
                <w:rFonts w:ascii="Calibri" w:eastAsia="Calibri" w:hAnsi="Calibri" w:cs="Calibri"/>
                <w:szCs w:val="20"/>
              </w:rPr>
              <w:t>0</w:t>
            </w:r>
            <w:r w:rsidRPr="00DC67F8">
              <w:rPr>
                <w:rFonts w:ascii="Calibri" w:eastAsia="Calibri" w:hAnsi="Calibri" w:cs="Calibri"/>
                <w:szCs w:val="20"/>
              </w:rPr>
              <w:t>0</w:t>
            </w:r>
          </w:p>
        </w:tc>
        <w:tc>
          <w:tcPr>
            <w:tcW w:w="11427" w:type="dxa"/>
            <w:gridSpan w:val="3"/>
            <w:shd w:val="clear" w:color="auto" w:fill="D0CECE"/>
          </w:tcPr>
          <w:p w14:paraId="7F4A431D" w14:textId="611E8A96" w:rsidR="00680E14" w:rsidRPr="00DC67F8" w:rsidRDefault="00DC67F8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Перерыв</w:t>
            </w:r>
            <w:r w:rsidR="00680E14" w:rsidRPr="00DC67F8">
              <w:rPr>
                <w:rFonts w:ascii="Calibri" w:eastAsia="Calibri" w:hAnsi="Calibri" w:cs="Calibri"/>
                <w:szCs w:val="20"/>
              </w:rPr>
              <w:t>, свободная дискуссия</w:t>
            </w:r>
          </w:p>
        </w:tc>
      </w:tr>
      <w:tr w:rsidR="00680E14" w:rsidRPr="00DC67F8" w14:paraId="000C5959" w14:textId="77777777" w:rsidTr="00DC67F8">
        <w:trPr>
          <w:trHeight w:val="564"/>
        </w:trPr>
        <w:tc>
          <w:tcPr>
            <w:tcW w:w="3369" w:type="dxa"/>
          </w:tcPr>
          <w:p w14:paraId="42F8B21A" w14:textId="5A486064" w:rsidR="00680E14" w:rsidRPr="00DC67F8" w:rsidRDefault="00680E14" w:rsidP="00DC67F8">
            <w:pPr>
              <w:jc w:val="center"/>
              <w:rPr>
                <w:rFonts w:ascii="Calibri" w:eastAsia="Calibri" w:hAnsi="Calibri" w:cs="Calibri"/>
                <w:szCs w:val="20"/>
                <w:lang w:val="en-US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1</w:t>
            </w:r>
            <w:r w:rsidR="00DC67F8">
              <w:rPr>
                <w:rFonts w:ascii="Calibri" w:eastAsia="Calibri" w:hAnsi="Calibri" w:cs="Calibri"/>
                <w:szCs w:val="20"/>
              </w:rPr>
              <w:t>4</w:t>
            </w:r>
            <w:r w:rsidRPr="00DC67F8">
              <w:rPr>
                <w:rFonts w:ascii="Calibri" w:eastAsia="Calibri" w:hAnsi="Calibri" w:cs="Calibri"/>
                <w:szCs w:val="20"/>
              </w:rPr>
              <w:t>:</w:t>
            </w:r>
            <w:r w:rsidR="00DC67F8">
              <w:rPr>
                <w:rFonts w:ascii="Calibri" w:eastAsia="Calibri" w:hAnsi="Calibri" w:cs="Calibri"/>
                <w:szCs w:val="20"/>
              </w:rPr>
              <w:t>0</w:t>
            </w:r>
            <w:r w:rsidRPr="00DC67F8">
              <w:rPr>
                <w:rFonts w:ascii="Calibri" w:eastAsia="Calibri" w:hAnsi="Calibri" w:cs="Calibri"/>
                <w:szCs w:val="20"/>
                <w:lang w:val="en-US"/>
              </w:rPr>
              <w:t>0</w:t>
            </w:r>
            <w:r w:rsidRPr="00DC67F8">
              <w:rPr>
                <w:rFonts w:ascii="Calibri" w:eastAsia="Calibri" w:hAnsi="Calibri" w:cs="Calibri"/>
                <w:szCs w:val="20"/>
              </w:rPr>
              <w:t xml:space="preserve"> – 14:</w:t>
            </w:r>
            <w:r w:rsidR="00DC67F8">
              <w:rPr>
                <w:rFonts w:ascii="Calibri" w:eastAsia="Calibri" w:hAnsi="Calibri" w:cs="Calibri"/>
                <w:szCs w:val="20"/>
              </w:rPr>
              <w:t>4</w:t>
            </w:r>
            <w:r w:rsidRPr="00DC67F8">
              <w:rPr>
                <w:rFonts w:ascii="Calibri" w:eastAsia="Calibri" w:hAnsi="Calibri" w:cs="Calibri"/>
                <w:szCs w:val="20"/>
              </w:rPr>
              <w:t>0</w:t>
            </w:r>
          </w:p>
        </w:tc>
        <w:tc>
          <w:tcPr>
            <w:tcW w:w="4383" w:type="dxa"/>
          </w:tcPr>
          <w:p w14:paraId="59D571E6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>Длительный видео-ЭЭГ мониторинг. Клинические примеры</w:t>
            </w:r>
          </w:p>
        </w:tc>
        <w:tc>
          <w:tcPr>
            <w:tcW w:w="2985" w:type="dxa"/>
          </w:tcPr>
          <w:p w14:paraId="6C7F7851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Лекция</w:t>
            </w:r>
          </w:p>
        </w:tc>
        <w:tc>
          <w:tcPr>
            <w:tcW w:w="4059" w:type="dxa"/>
          </w:tcPr>
          <w:p w14:paraId="7137AD9D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proofErr w:type="spellStart"/>
            <w:r w:rsidRPr="00DC67F8">
              <w:rPr>
                <w:rFonts w:ascii="Calibri" w:eastAsia="Calibri" w:hAnsi="Calibri" w:cs="Calibri"/>
                <w:szCs w:val="20"/>
              </w:rPr>
              <w:t>Е.Ю.Новикова</w:t>
            </w:r>
            <w:proofErr w:type="spellEnd"/>
            <w:r w:rsidRPr="00DC67F8">
              <w:rPr>
                <w:rFonts w:ascii="Calibri" w:eastAsia="Calibri" w:hAnsi="Calibri" w:cs="Calibri"/>
                <w:szCs w:val="20"/>
              </w:rPr>
              <w:t xml:space="preserve"> (он-лайн)</w:t>
            </w:r>
          </w:p>
        </w:tc>
      </w:tr>
      <w:tr w:rsidR="00680E14" w:rsidRPr="00DC67F8" w14:paraId="5268F118" w14:textId="77777777" w:rsidTr="00DC67F8">
        <w:trPr>
          <w:trHeight w:val="1305"/>
        </w:trPr>
        <w:tc>
          <w:tcPr>
            <w:tcW w:w="3369" w:type="dxa"/>
          </w:tcPr>
          <w:p w14:paraId="74CC61CD" w14:textId="37E5AE99" w:rsidR="00680E14" w:rsidRPr="00DC67F8" w:rsidRDefault="00DC67F8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14:40 – 15:4</w:t>
            </w:r>
            <w:r w:rsidR="00680E14" w:rsidRPr="00DC67F8">
              <w:rPr>
                <w:rFonts w:ascii="Calibri" w:eastAsia="Calibri" w:hAnsi="Calibri" w:cs="Calibri"/>
                <w:szCs w:val="20"/>
              </w:rPr>
              <w:t>0</w:t>
            </w:r>
          </w:p>
        </w:tc>
        <w:tc>
          <w:tcPr>
            <w:tcW w:w="4383" w:type="dxa"/>
          </w:tcPr>
          <w:p w14:paraId="5FD0F7B3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bCs/>
                <w:szCs w:val="20"/>
              </w:rPr>
              <w:t>Э</w:t>
            </w:r>
            <w:r w:rsidRPr="00DC67F8">
              <w:rPr>
                <w:rFonts w:ascii="Calibri" w:eastAsia="Calibri" w:hAnsi="Calibri" w:cs="Calibri"/>
                <w:szCs w:val="20"/>
              </w:rPr>
              <w:t xml:space="preserve">ЭГ в </w:t>
            </w:r>
            <w:proofErr w:type="spellStart"/>
            <w:r w:rsidRPr="00DC67F8">
              <w:rPr>
                <w:rFonts w:ascii="Calibri" w:eastAsia="Calibri" w:hAnsi="Calibri" w:cs="Calibri"/>
                <w:szCs w:val="20"/>
              </w:rPr>
              <w:t>ОРиТ</w:t>
            </w:r>
            <w:proofErr w:type="spellEnd"/>
            <w:r w:rsidRPr="00DC67F8">
              <w:rPr>
                <w:rFonts w:ascii="Calibri" w:eastAsia="Calibri" w:hAnsi="Calibri" w:cs="Calibri"/>
                <w:szCs w:val="20"/>
              </w:rPr>
              <w:t xml:space="preserve">: методология. </w:t>
            </w:r>
          </w:p>
          <w:p w14:paraId="6EBB69D0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 xml:space="preserve">- Показания к проведению ЭЭГ в ОРИТ. </w:t>
            </w:r>
          </w:p>
          <w:p w14:paraId="26D73DF6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- Периодичность проведения ЭЭГ и ОРИТ</w:t>
            </w:r>
          </w:p>
          <w:p w14:paraId="2A70C156" w14:textId="77777777" w:rsidR="00680E14" w:rsidRPr="00DC67F8" w:rsidRDefault="00680E14" w:rsidP="00680E14">
            <w:pPr>
              <w:jc w:val="both"/>
              <w:rPr>
                <w:rFonts w:ascii="Calibri" w:eastAsia="Calibri" w:hAnsi="Calibri" w:cs="Calibri"/>
                <w:bCs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>- Формирование заключения о результатах ЭЭГ в ОРИТ</w:t>
            </w:r>
          </w:p>
        </w:tc>
        <w:tc>
          <w:tcPr>
            <w:tcW w:w="2985" w:type="dxa"/>
          </w:tcPr>
          <w:p w14:paraId="42B5D835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Лекция</w:t>
            </w:r>
          </w:p>
        </w:tc>
        <w:tc>
          <w:tcPr>
            <w:tcW w:w="4059" w:type="dxa"/>
          </w:tcPr>
          <w:p w14:paraId="55344C88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>Е.А. Баранова (он-лайн)</w:t>
            </w:r>
          </w:p>
        </w:tc>
      </w:tr>
      <w:tr w:rsidR="00680E14" w:rsidRPr="00DC67F8" w14:paraId="041FA90E" w14:textId="77777777" w:rsidTr="00DC67F8">
        <w:trPr>
          <w:trHeight w:val="1505"/>
        </w:trPr>
        <w:tc>
          <w:tcPr>
            <w:tcW w:w="3369" w:type="dxa"/>
          </w:tcPr>
          <w:p w14:paraId="1EF610F2" w14:textId="2057C934" w:rsidR="00680E14" w:rsidRPr="00DC67F8" w:rsidRDefault="00680E14" w:rsidP="00DC67F8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15:</w:t>
            </w:r>
            <w:r w:rsidR="00DC67F8">
              <w:rPr>
                <w:rFonts w:ascii="Calibri" w:eastAsia="Calibri" w:hAnsi="Calibri" w:cs="Calibri"/>
                <w:szCs w:val="20"/>
              </w:rPr>
              <w:t>4</w:t>
            </w:r>
            <w:r w:rsidRPr="00DC67F8">
              <w:rPr>
                <w:rFonts w:ascii="Calibri" w:eastAsia="Calibri" w:hAnsi="Calibri" w:cs="Calibri"/>
                <w:szCs w:val="20"/>
              </w:rPr>
              <w:t>0 – 16:</w:t>
            </w:r>
            <w:r w:rsidR="00DC67F8">
              <w:rPr>
                <w:rFonts w:ascii="Calibri" w:eastAsia="Calibri" w:hAnsi="Calibri" w:cs="Calibri"/>
                <w:szCs w:val="20"/>
              </w:rPr>
              <w:t>3</w:t>
            </w:r>
            <w:r w:rsidRPr="00DC67F8">
              <w:rPr>
                <w:rFonts w:ascii="Calibri" w:eastAsia="Calibri" w:hAnsi="Calibri" w:cs="Calibri"/>
                <w:szCs w:val="20"/>
              </w:rPr>
              <w:t>0</w:t>
            </w:r>
          </w:p>
        </w:tc>
        <w:tc>
          <w:tcPr>
            <w:tcW w:w="4383" w:type="dxa"/>
          </w:tcPr>
          <w:p w14:paraId="60F4C49E" w14:textId="77777777" w:rsidR="00680E14" w:rsidRPr="00DC67F8" w:rsidRDefault="00680E14" w:rsidP="00680E14">
            <w:pPr>
              <w:rPr>
                <w:rFonts w:ascii="Calibri" w:eastAsia="Calibri" w:hAnsi="Calibri" w:cs="Calibri"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 xml:space="preserve">Интраоперационный мониторинг (ИОМ) биоэлектрической активности головного мозга: ЭЭГ, ЭКОГ, </w:t>
            </w:r>
            <w:proofErr w:type="spellStart"/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>субкортоикография</w:t>
            </w:r>
            <w:proofErr w:type="spellEnd"/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 xml:space="preserve">. Техника, методика, основы анализа. </w:t>
            </w:r>
          </w:p>
        </w:tc>
        <w:tc>
          <w:tcPr>
            <w:tcW w:w="2985" w:type="dxa"/>
          </w:tcPr>
          <w:p w14:paraId="2927BDC9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Лекция</w:t>
            </w:r>
          </w:p>
        </w:tc>
        <w:tc>
          <w:tcPr>
            <w:tcW w:w="4059" w:type="dxa"/>
          </w:tcPr>
          <w:p w14:paraId="74A8A06F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color w:val="000000"/>
                <w:szCs w:val="20"/>
              </w:rPr>
            </w:pPr>
            <w:proofErr w:type="spellStart"/>
            <w:r w:rsidRPr="00DC67F8">
              <w:rPr>
                <w:rFonts w:ascii="Calibri" w:eastAsia="Calibri" w:hAnsi="Calibri" w:cs="Calibri"/>
                <w:color w:val="000000"/>
                <w:szCs w:val="20"/>
              </w:rPr>
              <w:t>М.В.Александров</w:t>
            </w:r>
            <w:proofErr w:type="spellEnd"/>
          </w:p>
        </w:tc>
      </w:tr>
      <w:tr w:rsidR="00680E14" w:rsidRPr="00DC67F8" w14:paraId="70F6652F" w14:textId="77777777" w:rsidTr="00680E14">
        <w:trPr>
          <w:trHeight w:val="187"/>
        </w:trPr>
        <w:tc>
          <w:tcPr>
            <w:tcW w:w="3369" w:type="dxa"/>
          </w:tcPr>
          <w:p w14:paraId="4DA532C3" w14:textId="03B623A1" w:rsidR="00680E14" w:rsidRPr="00DC67F8" w:rsidRDefault="00680E14" w:rsidP="00DC67F8">
            <w:pPr>
              <w:jc w:val="center"/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szCs w:val="20"/>
              </w:rPr>
              <w:t>16:</w:t>
            </w:r>
            <w:r w:rsidR="00DC67F8">
              <w:rPr>
                <w:rFonts w:ascii="Calibri" w:eastAsia="Calibri" w:hAnsi="Calibri" w:cs="Calibri"/>
                <w:szCs w:val="20"/>
              </w:rPr>
              <w:t>30</w:t>
            </w:r>
            <w:r w:rsidRPr="00DC67F8">
              <w:rPr>
                <w:rFonts w:ascii="Calibri" w:eastAsia="Calibri" w:hAnsi="Calibri" w:cs="Calibri"/>
                <w:szCs w:val="20"/>
              </w:rPr>
              <w:t xml:space="preserve"> – 16:</w:t>
            </w:r>
            <w:r w:rsidR="00DC67F8">
              <w:rPr>
                <w:rFonts w:ascii="Calibri" w:eastAsia="Calibri" w:hAnsi="Calibri" w:cs="Calibri"/>
                <w:szCs w:val="20"/>
              </w:rPr>
              <w:t>50</w:t>
            </w:r>
          </w:p>
        </w:tc>
        <w:tc>
          <w:tcPr>
            <w:tcW w:w="11427" w:type="dxa"/>
            <w:gridSpan w:val="3"/>
          </w:tcPr>
          <w:p w14:paraId="559930EA" w14:textId="75A900DF" w:rsidR="00680E14" w:rsidRPr="00DC67F8" w:rsidRDefault="00680E14" w:rsidP="00680E14">
            <w:pPr>
              <w:rPr>
                <w:rFonts w:ascii="Calibri" w:eastAsia="Calibri" w:hAnsi="Calibri" w:cs="Calibri"/>
                <w:szCs w:val="20"/>
              </w:rPr>
            </w:pPr>
            <w:r w:rsidRPr="00DC67F8">
              <w:rPr>
                <w:rFonts w:ascii="Calibri" w:eastAsia="Calibri" w:hAnsi="Calibri" w:cs="Calibri"/>
                <w:b/>
                <w:bCs/>
                <w:szCs w:val="20"/>
              </w:rPr>
              <w:t>Дискуссия</w:t>
            </w:r>
            <w:r w:rsidR="00DC67F8">
              <w:rPr>
                <w:rFonts w:ascii="Calibri" w:eastAsia="Calibri" w:hAnsi="Calibri" w:cs="Calibri"/>
                <w:b/>
                <w:bCs/>
                <w:szCs w:val="20"/>
              </w:rPr>
              <w:t>, п</w:t>
            </w:r>
            <w:r w:rsidR="00DC67F8" w:rsidRPr="00DC67F8">
              <w:rPr>
                <w:rFonts w:ascii="Calibri" w:eastAsia="Calibri" w:hAnsi="Calibri" w:cs="Calibri"/>
                <w:b/>
                <w:bCs/>
                <w:szCs w:val="20"/>
              </w:rPr>
              <w:t>одведение итогов</w:t>
            </w:r>
          </w:p>
        </w:tc>
      </w:tr>
    </w:tbl>
    <w:p w14:paraId="5B28FF83" w14:textId="4EDF19A2" w:rsidR="00680E14" w:rsidRPr="00DC67F8" w:rsidRDefault="00680E14" w:rsidP="00680E14">
      <w:pPr>
        <w:spacing w:line="278" w:lineRule="auto"/>
        <w:rPr>
          <w:rFonts w:ascii="Calibri" w:eastAsia="Calibri" w:hAnsi="Calibri" w:cs="Calibri"/>
          <w:sz w:val="24"/>
          <w:szCs w:val="24"/>
          <w14:ligatures w14:val="standardContextual"/>
        </w:rPr>
      </w:pPr>
    </w:p>
    <w:p w14:paraId="5FE73BE8" w14:textId="77777777" w:rsidR="00680E14" w:rsidRPr="00DC67F8" w:rsidRDefault="00680E14" w:rsidP="00680E14">
      <w:pPr>
        <w:spacing w:line="278" w:lineRule="auto"/>
        <w:rPr>
          <w:rFonts w:ascii="Calibri" w:eastAsia="Calibri" w:hAnsi="Calibri" w:cs="Calibri"/>
          <w:sz w:val="24"/>
          <w:szCs w:val="24"/>
          <w14:ligatures w14:val="standardContextual"/>
        </w:rPr>
      </w:pPr>
    </w:p>
    <w:p w14:paraId="44A34BD1" w14:textId="77777777" w:rsidR="00680E14" w:rsidRPr="00DC67F8" w:rsidRDefault="00680E14" w:rsidP="00680E14">
      <w:pPr>
        <w:spacing w:line="278" w:lineRule="auto"/>
        <w:rPr>
          <w:rFonts w:ascii="Calibri" w:eastAsia="Calibri" w:hAnsi="Calibri" w:cs="Calibri"/>
          <w:sz w:val="32"/>
          <w14:ligatures w14:val="standardContextual"/>
        </w:rPr>
      </w:pPr>
      <w:r w:rsidRPr="00DC67F8">
        <w:rPr>
          <w:rFonts w:ascii="Calibri" w:eastAsia="Calibri" w:hAnsi="Calibri" w:cs="Calibri"/>
          <w:sz w:val="32"/>
          <w14:ligatures w14:val="standardContextual"/>
        </w:rPr>
        <w:t>29 ноября</w:t>
      </w:r>
    </w:p>
    <w:tbl>
      <w:tblPr>
        <w:tblStyle w:val="1"/>
        <w:tblW w:w="14994" w:type="dxa"/>
        <w:tblLook w:val="04A0" w:firstRow="1" w:lastRow="0" w:firstColumn="1" w:lastColumn="0" w:noHBand="0" w:noVBand="1"/>
      </w:tblPr>
      <w:tblGrid>
        <w:gridCol w:w="1691"/>
        <w:gridCol w:w="4372"/>
        <w:gridCol w:w="1843"/>
        <w:gridCol w:w="3798"/>
        <w:gridCol w:w="3290"/>
      </w:tblGrid>
      <w:tr w:rsidR="00680E14" w:rsidRPr="00DC67F8" w14:paraId="222F18AB" w14:textId="77777777" w:rsidTr="00680E14">
        <w:trPr>
          <w:trHeight w:val="185"/>
        </w:trPr>
        <w:tc>
          <w:tcPr>
            <w:tcW w:w="1691" w:type="dxa"/>
            <w:shd w:val="clear" w:color="auto" w:fill="D9D9D9"/>
          </w:tcPr>
          <w:p w14:paraId="47A0733B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67F8">
              <w:rPr>
                <w:rFonts w:ascii="Calibri" w:eastAsia="Calibri" w:hAnsi="Calibri" w:cs="Calibri"/>
                <w:b/>
                <w:bCs/>
              </w:rPr>
              <w:t>Время</w:t>
            </w:r>
          </w:p>
        </w:tc>
        <w:tc>
          <w:tcPr>
            <w:tcW w:w="4372" w:type="dxa"/>
            <w:shd w:val="clear" w:color="auto" w:fill="D9D9D9"/>
          </w:tcPr>
          <w:p w14:paraId="71718442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67F8">
              <w:rPr>
                <w:rFonts w:ascii="Calibri" w:eastAsia="Calibri" w:hAnsi="Calibri" w:cs="Calibri"/>
                <w:b/>
                <w:bCs/>
              </w:rPr>
              <w:t>Тема</w:t>
            </w:r>
          </w:p>
        </w:tc>
        <w:tc>
          <w:tcPr>
            <w:tcW w:w="1843" w:type="dxa"/>
            <w:shd w:val="clear" w:color="auto" w:fill="D0CECE"/>
          </w:tcPr>
          <w:p w14:paraId="2AEBD269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67F8">
              <w:rPr>
                <w:rFonts w:ascii="Calibri" w:eastAsia="Calibri" w:hAnsi="Calibri" w:cs="Calibri"/>
                <w:b/>
                <w:bCs/>
              </w:rPr>
              <w:t>Формат</w:t>
            </w:r>
          </w:p>
        </w:tc>
        <w:tc>
          <w:tcPr>
            <w:tcW w:w="3798" w:type="dxa"/>
            <w:shd w:val="clear" w:color="auto" w:fill="D0CECE"/>
          </w:tcPr>
          <w:p w14:paraId="33F3D87E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67F8">
              <w:rPr>
                <w:rFonts w:ascii="Calibri" w:eastAsia="Calibri" w:hAnsi="Calibri" w:cs="Calibri"/>
                <w:b/>
                <w:bCs/>
              </w:rPr>
              <w:t>Продолжительность</w:t>
            </w:r>
          </w:p>
        </w:tc>
        <w:tc>
          <w:tcPr>
            <w:tcW w:w="3288" w:type="dxa"/>
            <w:shd w:val="clear" w:color="auto" w:fill="D9D9D9"/>
          </w:tcPr>
          <w:p w14:paraId="2CC52527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67F8">
              <w:rPr>
                <w:rFonts w:ascii="Calibri" w:eastAsia="Calibri" w:hAnsi="Calibri" w:cs="Calibri"/>
                <w:b/>
                <w:bCs/>
              </w:rPr>
              <w:t>Ответственный</w:t>
            </w:r>
          </w:p>
        </w:tc>
      </w:tr>
      <w:tr w:rsidR="00680E14" w:rsidRPr="00DC67F8" w14:paraId="3DBC5E12" w14:textId="77777777" w:rsidTr="00680E14">
        <w:trPr>
          <w:trHeight w:val="185"/>
        </w:trPr>
        <w:tc>
          <w:tcPr>
            <w:tcW w:w="1691" w:type="dxa"/>
          </w:tcPr>
          <w:p w14:paraId="03D22740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9:30 – 10.00</w:t>
            </w:r>
          </w:p>
        </w:tc>
        <w:tc>
          <w:tcPr>
            <w:tcW w:w="4372" w:type="dxa"/>
          </w:tcPr>
          <w:p w14:paraId="30386E89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Регистрация участников</w:t>
            </w:r>
          </w:p>
        </w:tc>
        <w:tc>
          <w:tcPr>
            <w:tcW w:w="1843" w:type="dxa"/>
          </w:tcPr>
          <w:p w14:paraId="7FF53EA7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98" w:type="dxa"/>
          </w:tcPr>
          <w:p w14:paraId="7E719868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</w:tcPr>
          <w:p w14:paraId="66F0C4D7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80E14" w:rsidRPr="00DC67F8" w14:paraId="1C70E8B6" w14:textId="77777777" w:rsidTr="00680E14">
        <w:trPr>
          <w:trHeight w:val="510"/>
        </w:trPr>
        <w:tc>
          <w:tcPr>
            <w:tcW w:w="1691" w:type="dxa"/>
          </w:tcPr>
          <w:p w14:paraId="7E71BCF1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10:00 –11:00</w:t>
            </w:r>
          </w:p>
        </w:tc>
        <w:tc>
          <w:tcPr>
            <w:tcW w:w="4372" w:type="dxa"/>
          </w:tcPr>
          <w:p w14:paraId="6C6A52AC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Электроэнцефалография. Разнообразие клинических применений. Современные ЭЭГ регистраторы</w:t>
            </w:r>
          </w:p>
        </w:tc>
        <w:tc>
          <w:tcPr>
            <w:tcW w:w="1843" w:type="dxa"/>
          </w:tcPr>
          <w:p w14:paraId="45F28AB1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Лекция</w:t>
            </w:r>
          </w:p>
        </w:tc>
        <w:tc>
          <w:tcPr>
            <w:tcW w:w="3798" w:type="dxa"/>
          </w:tcPr>
          <w:p w14:paraId="04BF8C09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 час</w:t>
            </w:r>
          </w:p>
        </w:tc>
        <w:tc>
          <w:tcPr>
            <w:tcW w:w="3288" w:type="dxa"/>
          </w:tcPr>
          <w:p w14:paraId="436BDFAE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Иванов А.А.</w:t>
            </w:r>
          </w:p>
        </w:tc>
      </w:tr>
      <w:tr w:rsidR="00680E14" w:rsidRPr="00DC67F8" w14:paraId="2AB47A61" w14:textId="77777777" w:rsidTr="00680E14">
        <w:trPr>
          <w:trHeight w:val="573"/>
        </w:trPr>
        <w:tc>
          <w:tcPr>
            <w:tcW w:w="1691" w:type="dxa"/>
          </w:tcPr>
          <w:p w14:paraId="329C4112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11:00 – 12:00</w:t>
            </w:r>
          </w:p>
        </w:tc>
        <w:tc>
          <w:tcPr>
            <w:tcW w:w="4372" w:type="dxa"/>
          </w:tcPr>
          <w:p w14:paraId="2F7916CC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Проведение Видео-ЭЭГ обследования</w:t>
            </w:r>
          </w:p>
        </w:tc>
        <w:tc>
          <w:tcPr>
            <w:tcW w:w="1843" w:type="dxa"/>
          </w:tcPr>
          <w:p w14:paraId="536C5FFB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Мастер-класс</w:t>
            </w:r>
          </w:p>
        </w:tc>
        <w:tc>
          <w:tcPr>
            <w:tcW w:w="3798" w:type="dxa"/>
          </w:tcPr>
          <w:p w14:paraId="7FAB1225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 час</w:t>
            </w:r>
          </w:p>
        </w:tc>
        <w:tc>
          <w:tcPr>
            <w:tcW w:w="3288" w:type="dxa"/>
          </w:tcPr>
          <w:p w14:paraId="60E42035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Иванов А.А.</w:t>
            </w:r>
          </w:p>
        </w:tc>
      </w:tr>
      <w:tr w:rsidR="00680E14" w:rsidRPr="00DC67F8" w14:paraId="46761D19" w14:textId="77777777" w:rsidTr="00680E14">
        <w:trPr>
          <w:trHeight w:val="573"/>
        </w:trPr>
        <w:tc>
          <w:tcPr>
            <w:tcW w:w="1691" w:type="dxa"/>
          </w:tcPr>
          <w:p w14:paraId="68C7AF02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12:00 – 12:30</w:t>
            </w:r>
          </w:p>
        </w:tc>
        <w:tc>
          <w:tcPr>
            <w:tcW w:w="4372" w:type="dxa"/>
          </w:tcPr>
          <w:p w14:paraId="4F91BC6A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C67F8">
              <w:rPr>
                <w:rFonts w:ascii="Calibri" w:eastAsia="Calibri" w:hAnsi="Calibri" w:cs="Calibri"/>
                <w:color w:val="000000"/>
              </w:rPr>
              <w:t>Клинические примеры</w:t>
            </w:r>
          </w:p>
        </w:tc>
        <w:tc>
          <w:tcPr>
            <w:tcW w:w="1843" w:type="dxa"/>
          </w:tcPr>
          <w:p w14:paraId="24F5FC6F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Лекция</w:t>
            </w:r>
          </w:p>
        </w:tc>
        <w:tc>
          <w:tcPr>
            <w:tcW w:w="3798" w:type="dxa"/>
          </w:tcPr>
          <w:p w14:paraId="0BE20492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30 минут</w:t>
            </w:r>
          </w:p>
        </w:tc>
        <w:tc>
          <w:tcPr>
            <w:tcW w:w="3288" w:type="dxa"/>
          </w:tcPr>
          <w:p w14:paraId="78D60B22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C67F8">
              <w:rPr>
                <w:rFonts w:ascii="Calibri" w:eastAsia="Calibri" w:hAnsi="Calibri" w:cs="Calibri"/>
              </w:rPr>
              <w:t>Е.Ю.Новикова</w:t>
            </w:r>
            <w:proofErr w:type="spellEnd"/>
          </w:p>
        </w:tc>
      </w:tr>
      <w:tr w:rsidR="00680E14" w:rsidRPr="00DC67F8" w14:paraId="220E7E4D" w14:textId="77777777" w:rsidTr="00680E14">
        <w:trPr>
          <w:trHeight w:val="573"/>
        </w:trPr>
        <w:tc>
          <w:tcPr>
            <w:tcW w:w="1691" w:type="dxa"/>
          </w:tcPr>
          <w:p w14:paraId="3C472AC3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12:30 –</w:t>
            </w:r>
          </w:p>
          <w:p w14:paraId="11405D26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12:45</w:t>
            </w:r>
          </w:p>
        </w:tc>
        <w:tc>
          <w:tcPr>
            <w:tcW w:w="4372" w:type="dxa"/>
          </w:tcPr>
          <w:p w14:paraId="6D423A44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Новинки в ЭЭГ направлении</w:t>
            </w:r>
          </w:p>
        </w:tc>
        <w:tc>
          <w:tcPr>
            <w:tcW w:w="1843" w:type="dxa"/>
          </w:tcPr>
          <w:p w14:paraId="20C23D23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Лекция</w:t>
            </w:r>
          </w:p>
        </w:tc>
        <w:tc>
          <w:tcPr>
            <w:tcW w:w="3798" w:type="dxa"/>
          </w:tcPr>
          <w:p w14:paraId="56B03A0F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15 минут</w:t>
            </w:r>
          </w:p>
        </w:tc>
        <w:tc>
          <w:tcPr>
            <w:tcW w:w="3288" w:type="dxa"/>
          </w:tcPr>
          <w:p w14:paraId="41B04331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Иванов А.А.</w:t>
            </w:r>
          </w:p>
        </w:tc>
      </w:tr>
      <w:tr w:rsidR="00680E14" w:rsidRPr="00DC67F8" w14:paraId="25BA8352" w14:textId="77777777" w:rsidTr="00680E14">
        <w:trPr>
          <w:trHeight w:val="573"/>
        </w:trPr>
        <w:tc>
          <w:tcPr>
            <w:tcW w:w="1691" w:type="dxa"/>
          </w:tcPr>
          <w:p w14:paraId="21101F19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12:45 – 13:00</w:t>
            </w:r>
          </w:p>
        </w:tc>
        <w:tc>
          <w:tcPr>
            <w:tcW w:w="4372" w:type="dxa"/>
          </w:tcPr>
          <w:p w14:paraId="0285D4BB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Возможности облачного хранения ЭЭГ обследований</w:t>
            </w:r>
          </w:p>
        </w:tc>
        <w:tc>
          <w:tcPr>
            <w:tcW w:w="1843" w:type="dxa"/>
          </w:tcPr>
          <w:p w14:paraId="633ECAD2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Лекция</w:t>
            </w:r>
          </w:p>
        </w:tc>
        <w:tc>
          <w:tcPr>
            <w:tcW w:w="3798" w:type="dxa"/>
          </w:tcPr>
          <w:p w14:paraId="7AF7BFAB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15 минут</w:t>
            </w:r>
          </w:p>
        </w:tc>
        <w:tc>
          <w:tcPr>
            <w:tcW w:w="3288" w:type="dxa"/>
          </w:tcPr>
          <w:p w14:paraId="0D80EAC0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Иванов А.А.</w:t>
            </w:r>
          </w:p>
        </w:tc>
      </w:tr>
      <w:tr w:rsidR="00680E14" w:rsidRPr="00DC67F8" w14:paraId="7016C9B4" w14:textId="77777777" w:rsidTr="00680E14">
        <w:trPr>
          <w:trHeight w:val="170"/>
        </w:trPr>
        <w:tc>
          <w:tcPr>
            <w:tcW w:w="1691" w:type="dxa"/>
            <w:shd w:val="clear" w:color="auto" w:fill="D0CECE"/>
          </w:tcPr>
          <w:p w14:paraId="7F4CA3C5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13:00 – 14:00</w:t>
            </w:r>
          </w:p>
        </w:tc>
        <w:tc>
          <w:tcPr>
            <w:tcW w:w="13303" w:type="dxa"/>
            <w:gridSpan w:val="4"/>
            <w:shd w:val="clear" w:color="auto" w:fill="D0CECE"/>
          </w:tcPr>
          <w:p w14:paraId="3A33CB9B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Обед, свободная дискуссия</w:t>
            </w:r>
          </w:p>
        </w:tc>
      </w:tr>
      <w:tr w:rsidR="00680E14" w:rsidRPr="00DC67F8" w14:paraId="1023F380" w14:textId="77777777" w:rsidTr="00680E14">
        <w:trPr>
          <w:trHeight w:val="573"/>
        </w:trPr>
        <w:tc>
          <w:tcPr>
            <w:tcW w:w="1691" w:type="dxa"/>
          </w:tcPr>
          <w:p w14:paraId="3544FAC6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14:00 – 15:00</w:t>
            </w:r>
          </w:p>
        </w:tc>
        <w:tc>
          <w:tcPr>
            <w:tcW w:w="4372" w:type="dxa"/>
          </w:tcPr>
          <w:p w14:paraId="3255457D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Возможности программного обеспечения и инструменты анализа ЭЭГ</w:t>
            </w:r>
          </w:p>
        </w:tc>
        <w:tc>
          <w:tcPr>
            <w:tcW w:w="1843" w:type="dxa"/>
          </w:tcPr>
          <w:p w14:paraId="0C5791CC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Мастер-класс</w:t>
            </w:r>
          </w:p>
        </w:tc>
        <w:tc>
          <w:tcPr>
            <w:tcW w:w="3798" w:type="dxa"/>
          </w:tcPr>
          <w:p w14:paraId="1680FA3B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1 час</w:t>
            </w:r>
          </w:p>
        </w:tc>
        <w:tc>
          <w:tcPr>
            <w:tcW w:w="3288" w:type="dxa"/>
          </w:tcPr>
          <w:p w14:paraId="6D0C68F8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Иванов А.А.</w:t>
            </w:r>
          </w:p>
        </w:tc>
      </w:tr>
      <w:tr w:rsidR="00680E14" w:rsidRPr="00DC67F8" w14:paraId="42B81091" w14:textId="77777777" w:rsidTr="00680E14">
        <w:trPr>
          <w:trHeight w:val="573"/>
        </w:trPr>
        <w:tc>
          <w:tcPr>
            <w:tcW w:w="1691" w:type="dxa"/>
          </w:tcPr>
          <w:p w14:paraId="4E411D49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DC67F8">
              <w:rPr>
                <w:rFonts w:ascii="Calibri" w:eastAsia="Calibri" w:hAnsi="Calibri" w:cs="Calibri"/>
              </w:rPr>
              <w:t>15:00 – 15:30</w:t>
            </w:r>
          </w:p>
          <w:p w14:paraId="330D64AB" w14:textId="77777777" w:rsidR="00680E14" w:rsidRPr="00DC67F8" w:rsidRDefault="00680E14" w:rsidP="00680E14">
            <w:pPr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72" w:type="dxa"/>
          </w:tcPr>
          <w:p w14:paraId="23DBC439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Современные возможности программного обеспечения по формированию ЭЭГ-заключений</w:t>
            </w:r>
          </w:p>
        </w:tc>
        <w:tc>
          <w:tcPr>
            <w:tcW w:w="1843" w:type="dxa"/>
          </w:tcPr>
          <w:p w14:paraId="410378DA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Лекция</w:t>
            </w:r>
          </w:p>
        </w:tc>
        <w:tc>
          <w:tcPr>
            <w:tcW w:w="3798" w:type="dxa"/>
          </w:tcPr>
          <w:p w14:paraId="3D401B3D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30 минут</w:t>
            </w:r>
          </w:p>
        </w:tc>
        <w:tc>
          <w:tcPr>
            <w:tcW w:w="3288" w:type="dxa"/>
          </w:tcPr>
          <w:p w14:paraId="5F61B70B" w14:textId="77777777" w:rsidR="00680E14" w:rsidRPr="00DC67F8" w:rsidRDefault="00680E14" w:rsidP="00680E14">
            <w:pPr>
              <w:jc w:val="center"/>
              <w:rPr>
                <w:rFonts w:ascii="Calibri" w:eastAsia="Calibri" w:hAnsi="Calibri" w:cs="Calibri"/>
              </w:rPr>
            </w:pPr>
            <w:r w:rsidRPr="00DC67F8">
              <w:rPr>
                <w:rFonts w:ascii="Calibri" w:eastAsia="Calibri" w:hAnsi="Calibri" w:cs="Calibri"/>
              </w:rPr>
              <w:t>Иванов А.А.</w:t>
            </w:r>
          </w:p>
        </w:tc>
      </w:tr>
    </w:tbl>
    <w:p w14:paraId="2A604FE9" w14:textId="77777777" w:rsidR="00680E14" w:rsidRPr="00DC67F8" w:rsidRDefault="00680E14" w:rsidP="00680E14">
      <w:pPr>
        <w:spacing w:line="278" w:lineRule="auto"/>
        <w:rPr>
          <w:rFonts w:ascii="Calibri" w:eastAsia="Calibri" w:hAnsi="Calibri" w:cs="Calibri"/>
          <w:sz w:val="24"/>
          <w:szCs w:val="24"/>
          <w14:ligatures w14:val="standardContextual"/>
        </w:rPr>
      </w:pPr>
    </w:p>
    <w:p w14:paraId="2C4C1EF2" w14:textId="77777777" w:rsidR="004A1FDF" w:rsidRPr="00DC67F8" w:rsidRDefault="004A1FDF">
      <w:pPr>
        <w:rPr>
          <w:rFonts w:ascii="Calibri" w:hAnsi="Calibri" w:cs="Calibri"/>
        </w:rPr>
      </w:pPr>
    </w:p>
    <w:sectPr w:rsidR="004A1FDF" w:rsidRPr="00DC67F8" w:rsidSect="00CA2860">
      <w:pgSz w:w="16840" w:h="11907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6A6"/>
    <w:multiLevelType w:val="hybridMultilevel"/>
    <w:tmpl w:val="62EA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3598"/>
    <w:multiLevelType w:val="hybridMultilevel"/>
    <w:tmpl w:val="801658E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4B26CE1"/>
    <w:multiLevelType w:val="hybridMultilevel"/>
    <w:tmpl w:val="7B085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18046E"/>
    <w:multiLevelType w:val="hybridMultilevel"/>
    <w:tmpl w:val="B6EC1534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6C930CED"/>
    <w:multiLevelType w:val="hybridMultilevel"/>
    <w:tmpl w:val="656A20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370570">
    <w:abstractNumId w:val="4"/>
  </w:num>
  <w:num w:numId="2" w16cid:durableId="719549589">
    <w:abstractNumId w:val="4"/>
  </w:num>
  <w:num w:numId="3" w16cid:durableId="1336034104">
    <w:abstractNumId w:val="0"/>
  </w:num>
  <w:num w:numId="4" w16cid:durableId="655694515">
    <w:abstractNumId w:val="2"/>
  </w:num>
  <w:num w:numId="5" w16cid:durableId="957561579">
    <w:abstractNumId w:val="1"/>
  </w:num>
  <w:num w:numId="6" w16cid:durableId="1181430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DF"/>
    <w:rsid w:val="0005479D"/>
    <w:rsid w:val="000644F4"/>
    <w:rsid w:val="0008006C"/>
    <w:rsid w:val="000B7BB6"/>
    <w:rsid w:val="0011389C"/>
    <w:rsid w:val="001E5C8E"/>
    <w:rsid w:val="00200E0F"/>
    <w:rsid w:val="002059A3"/>
    <w:rsid w:val="00263886"/>
    <w:rsid w:val="002E5B9B"/>
    <w:rsid w:val="00323D46"/>
    <w:rsid w:val="003A4880"/>
    <w:rsid w:val="003F2F09"/>
    <w:rsid w:val="004A1FDF"/>
    <w:rsid w:val="00680E14"/>
    <w:rsid w:val="006F4A27"/>
    <w:rsid w:val="00760F46"/>
    <w:rsid w:val="007619D7"/>
    <w:rsid w:val="007B2A3F"/>
    <w:rsid w:val="00853C8C"/>
    <w:rsid w:val="008D0920"/>
    <w:rsid w:val="008D1D93"/>
    <w:rsid w:val="00933620"/>
    <w:rsid w:val="009E62B0"/>
    <w:rsid w:val="00AF3498"/>
    <w:rsid w:val="00B97B89"/>
    <w:rsid w:val="00C15911"/>
    <w:rsid w:val="00CA2860"/>
    <w:rsid w:val="00CF1D33"/>
    <w:rsid w:val="00D27068"/>
    <w:rsid w:val="00DC26AF"/>
    <w:rsid w:val="00DC67F8"/>
    <w:rsid w:val="00F476EC"/>
    <w:rsid w:val="00F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9C0A"/>
  <w15:chartTrackingRefBased/>
  <w15:docId w15:val="{A305B69F-78BD-4D07-8CE8-A5FC4F3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860"/>
    <w:pPr>
      <w:spacing w:after="0" w:line="276" w:lineRule="auto"/>
    </w:pPr>
    <w:rPr>
      <w:rFonts w:ascii="Arial" w:eastAsia="Times New Roman" w:hAnsi="Arial" w:cs="Arial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List Paragraph"/>
    <w:basedOn w:val="a"/>
    <w:uiPriority w:val="34"/>
    <w:qFormat/>
    <w:rsid w:val="0005479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80E14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</dc:creator>
  <cp:keywords/>
  <dc:description/>
  <cp:lastModifiedBy>Костин Данила Евгеньевич</cp:lastModifiedBy>
  <cp:revision>2</cp:revision>
  <dcterms:created xsi:type="dcterms:W3CDTF">2025-11-01T13:25:00Z</dcterms:created>
  <dcterms:modified xsi:type="dcterms:W3CDTF">2025-11-01T13:25:00Z</dcterms:modified>
</cp:coreProperties>
</file>